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100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E01F94" w14:paraId="33A05656" w14:textId="77777777" w:rsidTr="00E01F94">
        <w:tc>
          <w:tcPr>
            <w:tcW w:w="5240" w:type="dxa"/>
          </w:tcPr>
          <w:p w14:paraId="54E4663D" w14:textId="0C6863CE" w:rsidR="00E01F94" w:rsidRDefault="00E01F94">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Дубенс</w:t>
            </w:r>
            <w:proofErr w:type="spellEnd"/>
            <w:r w:rsidR="00C4692D">
              <w:rPr>
                <w:rFonts w:ascii="Times New Roman" w:eastAsia="Calibri" w:hAnsi="Times New Roman" w:cs="Times New Roman"/>
                <w:b/>
                <w:sz w:val="24"/>
                <w:szCs w:val="24"/>
                <w:lang w:val="ru-RU"/>
              </w:rPr>
              <w:t>ь</w:t>
            </w:r>
            <w:proofErr w:type="spellStart"/>
            <w:r>
              <w:rPr>
                <w:rFonts w:ascii="Times New Roman" w:eastAsia="Calibri" w:hAnsi="Times New Roman" w:cs="Times New Roman"/>
                <w:b/>
                <w:sz w:val="24"/>
                <w:szCs w:val="24"/>
              </w:rPr>
              <w:t>кий</w:t>
            </w:r>
            <w:proofErr w:type="spellEnd"/>
            <w:r>
              <w:rPr>
                <w:rFonts w:ascii="Times New Roman" w:eastAsia="Calibri" w:hAnsi="Times New Roman" w:cs="Times New Roman"/>
                <w:b/>
                <w:sz w:val="24"/>
                <w:szCs w:val="24"/>
              </w:rPr>
              <w:t xml:space="preserve"> ліцей №2</w:t>
            </w:r>
          </w:p>
          <w:p w14:paraId="59331BA8" w14:textId="77777777" w:rsidR="00E01F94" w:rsidRDefault="00E01F94">
            <w:pPr>
              <w:rPr>
                <w:rFonts w:ascii="Times New Roman" w:eastAsia="Calibri" w:hAnsi="Times New Roman" w:cs="Times New Roman"/>
                <w:b/>
                <w:sz w:val="24"/>
                <w:szCs w:val="24"/>
              </w:rPr>
            </w:pPr>
          </w:p>
          <w:p w14:paraId="18B8F2A5" w14:textId="77777777" w:rsidR="00E01F94" w:rsidRDefault="00E01F94">
            <w:pPr>
              <w:rPr>
                <w:rFonts w:ascii="Times New Roman" w:eastAsia="Calibri" w:hAnsi="Times New Roman" w:cs="Times New Roman"/>
                <w:i/>
                <w:sz w:val="24"/>
                <w:szCs w:val="24"/>
              </w:rPr>
            </w:pPr>
          </w:p>
        </w:tc>
        <w:tc>
          <w:tcPr>
            <w:tcW w:w="4814" w:type="dxa"/>
          </w:tcPr>
          <w:p w14:paraId="0A416C07" w14:textId="77777777" w:rsidR="00E01F94" w:rsidRDefault="00E01F94">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ЗАТВЕРДЖУЮ </w:t>
            </w:r>
          </w:p>
          <w:p w14:paraId="0AD9F1FB" w14:textId="77777777" w:rsidR="00E01F94" w:rsidRDefault="00E01F94">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Директор </w:t>
            </w:r>
          </w:p>
          <w:p w14:paraId="6624EED1" w14:textId="77777777" w:rsidR="00E01F94" w:rsidRDefault="00E01F94">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 </w:t>
            </w:r>
            <w:r>
              <w:rPr>
                <w:rFonts w:ascii="Times New Roman" w:eastAsia="Calibri" w:hAnsi="Times New Roman" w:cs="Times New Roman"/>
                <w:b/>
                <w:i/>
                <w:sz w:val="24"/>
                <w:szCs w:val="24"/>
              </w:rPr>
              <w:t>/</w:t>
            </w:r>
            <w:r>
              <w:rPr>
                <w:rFonts w:ascii="Times New Roman" w:eastAsia="Calibri" w:hAnsi="Times New Roman" w:cs="Times New Roman"/>
                <w:b/>
                <w:sz w:val="24"/>
                <w:szCs w:val="24"/>
              </w:rPr>
              <w:t>Любов  ГОЛОВКО/</w:t>
            </w:r>
          </w:p>
          <w:p w14:paraId="31EAB074" w14:textId="77777777" w:rsidR="00E01F94" w:rsidRDefault="00E01F94">
            <w:pPr>
              <w:ind w:left="471"/>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themeColor="text1"/>
                <w:sz w:val="24"/>
                <w:szCs w:val="24"/>
              </w:rPr>
              <w:t>31.01.2022</w:t>
            </w:r>
          </w:p>
          <w:p w14:paraId="13801488" w14:textId="77777777" w:rsidR="00E01F94" w:rsidRDefault="00E01F94">
            <w:pPr>
              <w:jc w:val="both"/>
              <w:rPr>
                <w:rFonts w:ascii="Times New Roman" w:eastAsia="Calibri" w:hAnsi="Times New Roman" w:cs="Times New Roman"/>
                <w:sz w:val="24"/>
                <w:szCs w:val="24"/>
              </w:rPr>
            </w:pPr>
          </w:p>
        </w:tc>
      </w:tr>
    </w:tbl>
    <w:p w14:paraId="00000006" w14:textId="1BC98C50" w:rsidR="005F53EF" w:rsidRPr="00C4692D" w:rsidRDefault="00E01F94">
      <w:pPr>
        <w:pBdr>
          <w:top w:val="nil"/>
          <w:left w:val="nil"/>
          <w:bottom w:val="nil"/>
          <w:right w:val="nil"/>
          <w:between w:val="nil"/>
        </w:pBdr>
        <w:jc w:val="center"/>
        <w:rPr>
          <w:color w:val="000000"/>
          <w:sz w:val="24"/>
          <w:szCs w:val="24"/>
          <w:lang w:val="ru-RU"/>
        </w:rPr>
      </w:pPr>
      <w:r>
        <w:rPr>
          <w:b/>
          <w:color w:val="000000"/>
          <w:sz w:val="24"/>
          <w:szCs w:val="24"/>
        </w:rPr>
        <w:t xml:space="preserve">Посадова інструкція № </w:t>
      </w:r>
      <w:r w:rsidR="00C4692D">
        <w:rPr>
          <w:b/>
          <w:color w:val="000000"/>
          <w:sz w:val="24"/>
          <w:szCs w:val="24"/>
          <w:lang w:val="ru-RU"/>
        </w:rPr>
        <w:t>4</w:t>
      </w:r>
      <w:bookmarkStart w:id="0" w:name="_GoBack"/>
      <w:bookmarkEnd w:id="0"/>
    </w:p>
    <w:p w14:paraId="00000007" w14:textId="77777777" w:rsidR="005F53EF" w:rsidRDefault="00E01F94">
      <w:pPr>
        <w:pBdr>
          <w:top w:val="nil"/>
          <w:left w:val="nil"/>
          <w:bottom w:val="nil"/>
          <w:right w:val="nil"/>
          <w:between w:val="nil"/>
        </w:pBdr>
        <w:jc w:val="center"/>
        <w:rPr>
          <w:color w:val="000000"/>
          <w:sz w:val="24"/>
          <w:szCs w:val="24"/>
        </w:rPr>
      </w:pPr>
      <w:r>
        <w:rPr>
          <w:b/>
          <w:color w:val="000000"/>
          <w:sz w:val="24"/>
          <w:szCs w:val="24"/>
        </w:rPr>
        <w:t xml:space="preserve">Завідувач бібліотеки  (код КП 1229.6) </w:t>
      </w:r>
    </w:p>
    <w:p w14:paraId="00000008" w14:textId="77777777" w:rsidR="005F53EF" w:rsidRDefault="005F53EF">
      <w:pPr>
        <w:pBdr>
          <w:top w:val="nil"/>
          <w:left w:val="nil"/>
          <w:bottom w:val="nil"/>
          <w:right w:val="nil"/>
          <w:between w:val="nil"/>
        </w:pBdr>
        <w:jc w:val="both"/>
        <w:rPr>
          <w:color w:val="000000"/>
          <w:sz w:val="24"/>
          <w:szCs w:val="24"/>
        </w:rPr>
      </w:pPr>
    </w:p>
    <w:p w14:paraId="00000009"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Загальні положення</w:t>
      </w:r>
    </w:p>
    <w:p w14:paraId="0000000A" w14:textId="2A2CA50E"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Завідувача бібліотеки призначає на посаду та звільняє з неї наказом директор Ліцею № 2 Дубенської міської ради (далі – директор ліцею) з дотриманням вимог чинних нормативно-правових актів про працю.</w:t>
      </w:r>
    </w:p>
    <w:p w14:paraId="0000000B"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Основні функції завідувача бібліотеки – організовує роботу бібліотеки та бібліотечних процесів, забезпечує її ефективну діяльність; популяризує читання як спосіб отримати знання та форму культурного дозвілля.</w:t>
      </w:r>
    </w:p>
    <w:p w14:paraId="0000000C"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Завідувач бібліотеки підпорядковується директору.</w:t>
      </w:r>
    </w:p>
    <w:p w14:paraId="0000000D"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У своїй діяльності завідувач бібліотеки керується Конституцією України; Конвенцією про права дитини; законами України,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з питань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14:paraId="0000000E" w14:textId="77777777" w:rsidR="005F53EF" w:rsidRDefault="005F53EF">
      <w:pPr>
        <w:pBdr>
          <w:top w:val="nil"/>
          <w:left w:val="nil"/>
          <w:bottom w:val="nil"/>
          <w:right w:val="nil"/>
          <w:between w:val="nil"/>
        </w:pBdr>
        <w:jc w:val="both"/>
        <w:rPr>
          <w:color w:val="000000"/>
          <w:sz w:val="24"/>
          <w:szCs w:val="24"/>
        </w:rPr>
      </w:pPr>
    </w:p>
    <w:p w14:paraId="0000000F"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Завдання та обов’язки</w:t>
      </w:r>
    </w:p>
    <w:p w14:paraId="00000010"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Керує працівниками бібліотеки, розподіляє між ними роботу з урахуванням їх кваліфікації.</w:t>
      </w:r>
    </w:p>
    <w:p w14:paraId="00000011"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Організовує формування універсального бібліотечного фонду, що відповідає змісту освітнього процесу, зокрема його інформаційним і виховним функціям, запитам та інтересам користувачів.</w:t>
      </w:r>
    </w:p>
    <w:p w14:paraId="00000012"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Комплектує бібліотечний фонд підручниками і навчальними посібниками згідно із затвердженим Міністерством освіти і науки України переліком навчальної літератури у відповідному навчальному році.</w:t>
      </w:r>
    </w:p>
    <w:p w14:paraId="00000013"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Складає план роботи бібліотеки на навчальний рік та звіт про його виконання.</w:t>
      </w:r>
    </w:p>
    <w:p w14:paraId="00000014"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Розробляє правила користування бібліотекою відповідно до Типових правил користування бібліотекою, затверджених наказом Мінкультури від 05.05.1999 № 275 (у редакції наказу Мінкультури від 19.04.2017 № 340)..</w:t>
      </w:r>
    </w:p>
    <w:p w14:paraId="00000015"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Організовує передплату періодичних видань, контролює їх доставку.</w:t>
      </w:r>
    </w:p>
    <w:p w14:paraId="00000016"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Розширює </w:t>
      </w:r>
      <w:proofErr w:type="spellStart"/>
      <w:r>
        <w:rPr>
          <w:color w:val="000000"/>
          <w:sz w:val="24"/>
          <w:szCs w:val="24"/>
        </w:rPr>
        <w:t>бібліотечно</w:t>
      </w:r>
      <w:proofErr w:type="spellEnd"/>
      <w:r>
        <w:rPr>
          <w:color w:val="000000"/>
          <w:sz w:val="24"/>
          <w:szCs w:val="24"/>
        </w:rPr>
        <w:t>-інформаційні послуги, зокрема удосконалює традиційні та опановує нові методи, прийоми і форми роботи, упроваджує інноваційні педагогічні та інформаційно-комунікаційні технології.</w:t>
      </w:r>
    </w:p>
    <w:p w14:paraId="00000017"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Вивчає інформаційні потреби учасників освітнього процесу, використовуючи різні форми і методи індивідуальної, групової і масової роботи.</w:t>
      </w:r>
    </w:p>
    <w:p w14:paraId="00000018"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 потреби обслуговує читачів у режимі абонементу та читального залу.</w:t>
      </w:r>
    </w:p>
    <w:p w14:paraId="00000019"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Засобами бібліотечної роботи популяризує книжку і читання, підвищує престиж освіченості та культурності.</w:t>
      </w:r>
    </w:p>
    <w:p w14:paraId="0000001A"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Популяризує </w:t>
      </w:r>
      <w:proofErr w:type="spellStart"/>
      <w:r>
        <w:rPr>
          <w:color w:val="000000"/>
          <w:sz w:val="24"/>
          <w:szCs w:val="24"/>
        </w:rPr>
        <w:t>бібліотечно</w:t>
      </w:r>
      <w:proofErr w:type="spellEnd"/>
      <w:r>
        <w:rPr>
          <w:color w:val="000000"/>
          <w:sz w:val="24"/>
          <w:szCs w:val="24"/>
        </w:rPr>
        <w:t>-бібліографічні знання серед здобувачів освіти:</w:t>
      </w:r>
    </w:p>
    <w:p w14:paraId="0000001B" w14:textId="77777777" w:rsidR="005F53EF" w:rsidRDefault="00E01F94">
      <w:pPr>
        <w:numPr>
          <w:ilvl w:val="1"/>
          <w:numId w:val="2"/>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проводить бесіди, вікторини, лекції, бібліотечні уроки;</w:t>
      </w:r>
    </w:p>
    <w:p w14:paraId="0000001C" w14:textId="77777777" w:rsidR="005F53EF" w:rsidRDefault="00E01F94">
      <w:pPr>
        <w:numPr>
          <w:ilvl w:val="1"/>
          <w:numId w:val="2"/>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організовує книжкові виставки та огляди, читацькі конференції, літературні та музичні вечори, диспути та інші масові заходи;</w:t>
      </w:r>
    </w:p>
    <w:p w14:paraId="0000001D" w14:textId="77777777" w:rsidR="005F53EF" w:rsidRDefault="00E01F94">
      <w:pPr>
        <w:numPr>
          <w:ilvl w:val="1"/>
          <w:numId w:val="2"/>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надає індивідуальні і групові консультації.</w:t>
      </w:r>
    </w:p>
    <w:p w14:paraId="0000001E"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lastRenderedPageBreak/>
        <w:t>Формує у здобувачів освіти культуру читання, уміння та навички бібліотечного користувача: розкриває основні функції бібліотеки, пояснює права й обов’язки користувача, виховує повагу до правил користувача бібліотеки.</w:t>
      </w:r>
    </w:p>
    <w:p w14:paraId="0000001F"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Сприяє формуванню у здобувачів освіти </w:t>
      </w:r>
      <w:proofErr w:type="spellStart"/>
      <w:r>
        <w:rPr>
          <w:color w:val="000000"/>
          <w:sz w:val="24"/>
          <w:szCs w:val="24"/>
        </w:rPr>
        <w:t>медіакультури</w:t>
      </w:r>
      <w:proofErr w:type="spellEnd"/>
      <w:r>
        <w:rPr>
          <w:color w:val="000000"/>
          <w:sz w:val="24"/>
          <w:szCs w:val="24"/>
        </w:rPr>
        <w:t xml:space="preserve"> та інформаційної компетентності учнів: знань про інформаційне середовище, уміння знаходити необхідну інформацію, свідомо добирати джерела, систематизувати та оцінювати їх.</w:t>
      </w:r>
    </w:p>
    <w:p w14:paraId="00000020"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Координує діяльність бібліотеки з громадськими організаціями, іншими освітянськими бібліотеками та мережею бібліотек інших систем і відомств.</w:t>
      </w:r>
    </w:p>
    <w:p w14:paraId="00000021"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Реалізує можливості взаємного використання бібліотечних фондів за допомогою внутрішнього книгообміну та міжбібліотечного абонементу.</w:t>
      </w:r>
    </w:p>
    <w:p w14:paraId="00000022"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Приймає бібліотечні фонди на відповідальне зберігання за актом, бере участь в інвентаризації бібліотечних фондів, списанні літератури, не придатної до використання, старої або яка має дефекти.</w:t>
      </w:r>
    </w:p>
    <w:p w14:paraId="00000023"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Робить звірку руху підручників і навчальних посібників станом на 1 січня кожного року.</w:t>
      </w:r>
    </w:p>
    <w:p w14:paraId="00000024"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Вживає заходів щодо відшкодування збитків у зв’язку із втратою чи псуванням книжок з вини читачів.</w:t>
      </w:r>
    </w:p>
    <w:p w14:paraId="00000025"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Створює комфортний сучасний бібліотечний простір для читання та умови для рівного доступу до інформаційних ресурсів бібліотеки.</w:t>
      </w:r>
    </w:p>
    <w:p w14:paraId="00000026"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Підтримує в належному стані засоби комп’ютерної та телекомунікаційної техніки; інформує директора або його заступників про необхідність своєчасного ремонту технічних засобів бібліотеки.</w:t>
      </w:r>
    </w:p>
    <w:p w14:paraId="00000027"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Повідомляє директора або його заступників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0000028"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Веде встановлену документацію та належно зберігає її.</w:t>
      </w:r>
    </w:p>
    <w:p w14:paraId="00000029"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Підвищує кваліфікацію раз на п’ять років та атестується не частіше ніж раз на три роки.</w:t>
      </w:r>
    </w:p>
    <w:p w14:paraId="0000002A"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Проходить навчання і перевірку знань з питань охорони праці та безпеки життєдіяльності раз на три роки.</w:t>
      </w:r>
    </w:p>
    <w:p w14:paraId="0000002B"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Проходить обов’язкові профілактичні медичні огляди в установлені терміни.</w:t>
      </w:r>
    </w:p>
    <w:p w14:paraId="0000002C"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Дотримується норм і правил охорони праці, цивільного захисту й пожежної безпеки, статуту та правил внутрішнього розпорядку закладу освіти.</w:t>
      </w:r>
    </w:p>
    <w:p w14:paraId="0000002D" w14:textId="77777777" w:rsidR="005F53EF" w:rsidRDefault="005F53EF">
      <w:pPr>
        <w:widowControl w:val="0"/>
        <w:pBdr>
          <w:top w:val="nil"/>
          <w:left w:val="nil"/>
          <w:bottom w:val="nil"/>
          <w:right w:val="nil"/>
          <w:between w:val="nil"/>
        </w:pBdr>
        <w:jc w:val="both"/>
        <w:rPr>
          <w:color w:val="000000"/>
          <w:sz w:val="24"/>
          <w:szCs w:val="24"/>
          <w:highlight w:val="yellow"/>
        </w:rPr>
      </w:pPr>
    </w:p>
    <w:p w14:paraId="0000002E" w14:textId="77777777" w:rsidR="005F53EF" w:rsidRDefault="00E01F94">
      <w:pPr>
        <w:numPr>
          <w:ilvl w:val="0"/>
          <w:numId w:val="1"/>
        </w:numPr>
        <w:pBdr>
          <w:top w:val="nil"/>
          <w:left w:val="nil"/>
          <w:bottom w:val="nil"/>
          <w:right w:val="nil"/>
          <w:between w:val="nil"/>
        </w:pBdr>
        <w:jc w:val="both"/>
        <w:rPr>
          <w:color w:val="000000"/>
          <w:sz w:val="24"/>
          <w:szCs w:val="24"/>
        </w:rPr>
      </w:pPr>
      <w:r>
        <w:rPr>
          <w:b/>
          <w:color w:val="000000"/>
          <w:sz w:val="24"/>
          <w:szCs w:val="24"/>
        </w:rPr>
        <w:t>Права</w:t>
      </w:r>
    </w:p>
    <w:p w14:paraId="0000002F" w14:textId="77777777" w:rsidR="005F53EF" w:rsidRDefault="00E01F94">
      <w:pPr>
        <w:pBdr>
          <w:top w:val="nil"/>
          <w:left w:val="nil"/>
          <w:bottom w:val="nil"/>
          <w:right w:val="nil"/>
          <w:between w:val="nil"/>
        </w:pBdr>
        <w:ind w:firstLine="709"/>
        <w:jc w:val="both"/>
        <w:rPr>
          <w:color w:val="000000"/>
          <w:sz w:val="24"/>
          <w:szCs w:val="24"/>
        </w:rPr>
      </w:pPr>
      <w:r>
        <w:rPr>
          <w:color w:val="000000"/>
          <w:sz w:val="24"/>
          <w:szCs w:val="24"/>
        </w:rPr>
        <w:t>Завідувач бібліотеки має право:</w:t>
      </w:r>
    </w:p>
    <w:p w14:paraId="00000030"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Визначати зміст та форми своєї роботи.</w:t>
      </w:r>
    </w:p>
    <w:p w14:paraId="00000031"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Вимагати від читачів виконання правил користування бібліотекою; визначати вид і розмір компенсації збитків, завданих користувачем.</w:t>
      </w:r>
    </w:p>
    <w:p w14:paraId="00000032"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У межах своєї компетенції брати участь в освітньому процесі: в організації групових позаурочних виставок та оглядів, інших заходів передбачених планом роботи закладу освіти на рік.</w:t>
      </w:r>
    </w:p>
    <w:p w14:paraId="00000033"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 вільний доступ до освітніх програм, планів роботи закладу освіти – до будь-якої інформації, пов’язаної із завданнями, що стоять перед бібліотекою.</w:t>
      </w:r>
    </w:p>
    <w:p w14:paraId="00000034"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 педагогічне навантаження у закладі освіти: викладати навчальні предмети, вести гуртки та факультативи за наявності відповідної освіти.</w:t>
      </w:r>
    </w:p>
    <w:p w14:paraId="00000035"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Брати участь у громадському самоврядуванні та роботі колегіальних органів управління закладу освіти.</w:t>
      </w:r>
    </w:p>
    <w:p w14:paraId="00000036"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Бути членом професійної спілки та інших об’єднань громадян, діяльність яких не заборонена законом.</w:t>
      </w:r>
    </w:p>
    <w:p w14:paraId="00000037"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lastRenderedPageBreak/>
        <w:t>Ознайомлюватися з документами, що містять оцінку його роботи, надавати щодо них роз’яснення.</w:t>
      </w:r>
    </w:p>
    <w:p w14:paraId="00000038"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Надавати директору або його заступникам у межах своєї компетенції пропозиції щодо усунення недоліків у роботі закладу освіти.</w:t>
      </w:r>
    </w:p>
    <w:p w14:paraId="00000039"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На сприяння у виконанні обов’язків і реалізації прав, передбачених цією посадовою інструкцією.</w:t>
      </w:r>
    </w:p>
    <w:p w14:paraId="0000003A"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Обирати освітню програму, форму навчання та суб’єкта підвищення кваліфікації працівників галузі культури.</w:t>
      </w:r>
    </w:p>
    <w:p w14:paraId="0000003B" w14:textId="77777777" w:rsidR="005F53EF" w:rsidRDefault="00E01F94">
      <w:pPr>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Захищати свої інтереси і права в усіх інстанціях, зокрема суді.</w:t>
      </w:r>
    </w:p>
    <w:p w14:paraId="0000003C" w14:textId="77777777" w:rsidR="005F53EF" w:rsidRDefault="00E01F94">
      <w:pPr>
        <w:widowControl w:val="0"/>
        <w:numPr>
          <w:ilvl w:val="1"/>
          <w:numId w:val="1"/>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Відмовитися виконувати роботу, якщо виникла загроза життю та здоров’ю, до моменту усунення небезпеки.</w:t>
      </w:r>
    </w:p>
    <w:p w14:paraId="0000003D" w14:textId="77777777" w:rsidR="005F53EF" w:rsidRDefault="005F53EF">
      <w:pPr>
        <w:pBdr>
          <w:top w:val="nil"/>
          <w:left w:val="nil"/>
          <w:bottom w:val="nil"/>
          <w:right w:val="nil"/>
          <w:between w:val="nil"/>
        </w:pBdr>
        <w:jc w:val="both"/>
        <w:rPr>
          <w:color w:val="000000"/>
          <w:sz w:val="24"/>
          <w:szCs w:val="24"/>
        </w:rPr>
      </w:pPr>
    </w:p>
    <w:p w14:paraId="0000003E"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Відповідальність</w:t>
      </w:r>
    </w:p>
    <w:p w14:paraId="0000003F" w14:textId="77777777" w:rsidR="005F53EF" w:rsidRDefault="00E01F94">
      <w:pPr>
        <w:pBdr>
          <w:top w:val="nil"/>
          <w:left w:val="nil"/>
          <w:bottom w:val="nil"/>
          <w:right w:val="nil"/>
          <w:between w:val="nil"/>
        </w:pBdr>
        <w:ind w:firstLine="709"/>
        <w:jc w:val="both"/>
        <w:rPr>
          <w:color w:val="000000"/>
          <w:sz w:val="24"/>
          <w:szCs w:val="24"/>
        </w:rPr>
      </w:pPr>
      <w:r>
        <w:rPr>
          <w:color w:val="000000"/>
          <w:sz w:val="24"/>
          <w:szCs w:val="24"/>
        </w:rPr>
        <w:t>Завідувач бібліотеки несе відповідальність за:</w:t>
      </w:r>
    </w:p>
    <w:p w14:paraId="00000040"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Неякісне виконання або невиконання обов’язків, що передбачені цією посадовою інструкцією.</w:t>
      </w:r>
    </w:p>
    <w:p w14:paraId="00000041"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Збереження бібліотечного фонду.</w:t>
      </w:r>
    </w:p>
    <w:p w14:paraId="00000042"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Порушення статуту та правил внутрішнього розпорядку закладу освіти.</w:t>
      </w:r>
    </w:p>
    <w:p w14:paraId="00000043"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Заподіяння матеріальної шкоди закладу освіти.</w:t>
      </w:r>
    </w:p>
    <w:p w14:paraId="00000044"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00000045"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Застосування методів виховання, пов’язаних з фізичним чи психічним насильством над особистістю дитини.</w:t>
      </w:r>
    </w:p>
    <w:p w14:paraId="00000046" w14:textId="77777777" w:rsidR="005F53EF" w:rsidRDefault="005F53EF">
      <w:pPr>
        <w:pBdr>
          <w:top w:val="nil"/>
          <w:left w:val="nil"/>
          <w:bottom w:val="nil"/>
          <w:right w:val="nil"/>
          <w:between w:val="nil"/>
        </w:pBdr>
        <w:jc w:val="both"/>
        <w:rPr>
          <w:color w:val="000000"/>
          <w:sz w:val="24"/>
          <w:szCs w:val="24"/>
        </w:rPr>
      </w:pPr>
    </w:p>
    <w:p w14:paraId="00000047"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Повинен знати</w:t>
      </w:r>
    </w:p>
    <w:p w14:paraId="00000048"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Закони України «Про освіту», «Про загальну середню освіту», «Про бібліотеки і бібліотечну справу», інші нормативно-правові акти в галузі освіти та бібліотечної справи.</w:t>
      </w:r>
    </w:p>
    <w:p w14:paraId="00000049"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Основи бібліотечної справи, бібліографії, інформаційної роботи.</w:t>
      </w:r>
    </w:p>
    <w:p w14:paraId="0000004A"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Методичні матеріали з бібліографії та інформатики.</w:t>
      </w:r>
    </w:p>
    <w:p w14:paraId="0000004B"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Форми і методи індивідуальної та масової роботи з користувачами бібліотеки.</w:t>
      </w:r>
    </w:p>
    <w:p w14:paraId="0000004C"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Бібліотечний фонд і довідково-бібліографічний апарат бібліотеки.</w:t>
      </w:r>
    </w:p>
    <w:p w14:paraId="0000004D"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Досвід бібліографічної та інформаційної роботи вітчизняних та світових бібліотек.</w:t>
      </w:r>
    </w:p>
    <w:p w14:paraId="0000004E"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Основи соціології, управління персоналом та проєктами.</w:t>
      </w:r>
    </w:p>
    <w:p w14:paraId="0000004F"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Правила і норми охорони праці та безпеки життєдіяльності, цивільного захисту й пожежної безпеки.</w:t>
      </w:r>
    </w:p>
    <w:p w14:paraId="00000050"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Порядки надання домедичної допомоги, а також порядок дій у надзвичайних ситуаціях.</w:t>
      </w:r>
    </w:p>
    <w:p w14:paraId="00000051" w14:textId="77777777" w:rsidR="005F53EF" w:rsidRDefault="00E01F94">
      <w:pPr>
        <w:widowControl w:val="0"/>
        <w:numPr>
          <w:ilvl w:val="1"/>
          <w:numId w:val="1"/>
        </w:numPr>
        <w:pBdr>
          <w:top w:val="nil"/>
          <w:left w:val="nil"/>
          <w:bottom w:val="nil"/>
          <w:right w:val="nil"/>
          <w:between w:val="nil"/>
        </w:pBdr>
        <w:tabs>
          <w:tab w:val="left" w:pos="1134"/>
          <w:tab w:val="left" w:pos="1276"/>
        </w:tabs>
        <w:ind w:left="0" w:firstLine="709"/>
        <w:jc w:val="both"/>
        <w:rPr>
          <w:color w:val="000000"/>
          <w:sz w:val="24"/>
          <w:szCs w:val="24"/>
        </w:rPr>
      </w:pPr>
      <w:r>
        <w:rPr>
          <w:color w:val="000000"/>
          <w:sz w:val="24"/>
          <w:szCs w:val="24"/>
        </w:rPr>
        <w:t>Державну мову відповідно до законодавства про мови в Україні.</w:t>
      </w:r>
    </w:p>
    <w:p w14:paraId="00000052" w14:textId="77777777" w:rsidR="005F53EF" w:rsidRDefault="005F53EF">
      <w:pPr>
        <w:pBdr>
          <w:top w:val="nil"/>
          <w:left w:val="nil"/>
          <w:bottom w:val="nil"/>
          <w:right w:val="nil"/>
          <w:between w:val="nil"/>
        </w:pBdr>
        <w:ind w:firstLine="454"/>
        <w:jc w:val="both"/>
        <w:rPr>
          <w:color w:val="000000"/>
          <w:sz w:val="24"/>
          <w:szCs w:val="24"/>
        </w:rPr>
      </w:pPr>
    </w:p>
    <w:p w14:paraId="00000053"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Кваліфікаційні вимоги</w:t>
      </w:r>
    </w:p>
    <w:p w14:paraId="00000054"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Вища бібліотечна освіта відповідного напряму підготовки без урахування стажу роботи.</w:t>
      </w:r>
    </w:p>
    <w:p w14:paraId="00000055"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Вища педагогічна освіта відповідного напряму підготовки, стаж роботи не менше трьох років.</w:t>
      </w:r>
    </w:p>
    <w:p w14:paraId="00000056" w14:textId="77777777" w:rsidR="005F53EF" w:rsidRDefault="005F53EF">
      <w:pPr>
        <w:pBdr>
          <w:top w:val="nil"/>
          <w:left w:val="nil"/>
          <w:bottom w:val="nil"/>
          <w:right w:val="nil"/>
          <w:between w:val="nil"/>
        </w:pBdr>
        <w:jc w:val="both"/>
        <w:rPr>
          <w:color w:val="000000"/>
          <w:sz w:val="24"/>
          <w:szCs w:val="24"/>
        </w:rPr>
      </w:pPr>
    </w:p>
    <w:p w14:paraId="00000057" w14:textId="77777777" w:rsidR="005F53EF" w:rsidRDefault="00E01F94">
      <w:pPr>
        <w:numPr>
          <w:ilvl w:val="0"/>
          <w:numId w:val="1"/>
        </w:numPr>
        <w:pBdr>
          <w:top w:val="nil"/>
          <w:left w:val="nil"/>
          <w:bottom w:val="nil"/>
          <w:right w:val="nil"/>
          <w:between w:val="nil"/>
        </w:pBdr>
        <w:ind w:left="426"/>
        <w:jc w:val="center"/>
        <w:rPr>
          <w:color w:val="000000"/>
          <w:sz w:val="24"/>
          <w:szCs w:val="24"/>
        </w:rPr>
      </w:pPr>
      <w:r>
        <w:rPr>
          <w:b/>
          <w:color w:val="000000"/>
          <w:sz w:val="24"/>
          <w:szCs w:val="24"/>
        </w:rPr>
        <w:t>Взаємовідносини (зв’язки) за посадою</w:t>
      </w:r>
    </w:p>
    <w:p w14:paraId="00000058" w14:textId="77777777" w:rsidR="005F53EF" w:rsidRDefault="00E01F94">
      <w:pPr>
        <w:pBdr>
          <w:top w:val="nil"/>
          <w:left w:val="nil"/>
          <w:bottom w:val="nil"/>
          <w:right w:val="nil"/>
          <w:between w:val="nil"/>
        </w:pBdr>
        <w:ind w:firstLine="709"/>
        <w:jc w:val="both"/>
        <w:rPr>
          <w:color w:val="000000"/>
          <w:sz w:val="24"/>
          <w:szCs w:val="24"/>
        </w:rPr>
      </w:pPr>
      <w:r>
        <w:rPr>
          <w:color w:val="000000"/>
          <w:sz w:val="24"/>
          <w:szCs w:val="24"/>
        </w:rPr>
        <w:t>Завідувач бібліотеки взаємодіє із:</w:t>
      </w:r>
    </w:p>
    <w:p w14:paraId="00000059"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Директором закладу освіти та його заступниками.</w:t>
      </w:r>
    </w:p>
    <w:p w14:paraId="0000005A"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Педагогічним колективом та здобувачами освіти.</w:t>
      </w:r>
    </w:p>
    <w:p w14:paraId="0000005B"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Батьками, іншими законними представниками дітей.</w:t>
      </w:r>
    </w:p>
    <w:p w14:paraId="0000005C" w14:textId="77777777" w:rsidR="005F53EF" w:rsidRDefault="00E01F94">
      <w:pPr>
        <w:numPr>
          <w:ilvl w:val="1"/>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Освітянськими бібліотеками та бібліотеками інших систем і відомств.</w:t>
      </w:r>
    </w:p>
    <w:p w14:paraId="0000005D" w14:textId="77777777" w:rsidR="005F53EF" w:rsidRDefault="005F53EF">
      <w:pPr>
        <w:pBdr>
          <w:top w:val="nil"/>
          <w:left w:val="nil"/>
          <w:bottom w:val="nil"/>
          <w:right w:val="nil"/>
          <w:between w:val="nil"/>
        </w:pBdr>
        <w:ind w:left="360"/>
        <w:jc w:val="both"/>
        <w:rPr>
          <w:color w:val="000000"/>
          <w:sz w:val="24"/>
          <w:szCs w:val="24"/>
        </w:rPr>
      </w:pPr>
    </w:p>
    <w:p w14:paraId="0000005E" w14:textId="0DC4DB50" w:rsidR="005F53EF" w:rsidRDefault="00E01F94">
      <w:pPr>
        <w:pBdr>
          <w:top w:val="nil"/>
          <w:left w:val="nil"/>
          <w:bottom w:val="nil"/>
          <w:right w:val="nil"/>
          <w:between w:val="nil"/>
        </w:pBdr>
        <w:jc w:val="both"/>
        <w:rPr>
          <w:color w:val="000000"/>
          <w:sz w:val="24"/>
          <w:szCs w:val="24"/>
        </w:rPr>
      </w:pPr>
      <w:r>
        <w:rPr>
          <w:color w:val="000000"/>
          <w:sz w:val="24"/>
          <w:szCs w:val="24"/>
        </w:rPr>
        <w:lastRenderedPageBreak/>
        <w:t>Заступник директора з навчально-виховної роботи</w:t>
      </w:r>
      <w:r>
        <w:rPr>
          <w:color w:val="000000"/>
          <w:sz w:val="24"/>
          <w:szCs w:val="24"/>
        </w:rPr>
        <w:tab/>
      </w:r>
      <w:r>
        <w:rPr>
          <w:color w:val="000000"/>
          <w:sz w:val="24"/>
          <w:szCs w:val="24"/>
        </w:rPr>
        <w:tab/>
      </w:r>
      <w:r>
        <w:rPr>
          <w:color w:val="000000"/>
          <w:sz w:val="24"/>
          <w:szCs w:val="24"/>
        </w:rPr>
        <w:tab/>
      </w:r>
      <w:r>
        <w:rPr>
          <w:color w:val="000000"/>
          <w:sz w:val="24"/>
          <w:szCs w:val="24"/>
        </w:rPr>
        <w:tab/>
      </w:r>
    </w:p>
    <w:p w14:paraId="0000005F" w14:textId="77777777" w:rsidR="005F53EF" w:rsidRDefault="005F53EF">
      <w:pPr>
        <w:pBdr>
          <w:top w:val="nil"/>
          <w:left w:val="nil"/>
          <w:bottom w:val="nil"/>
          <w:right w:val="nil"/>
          <w:between w:val="nil"/>
        </w:pBdr>
        <w:jc w:val="both"/>
        <w:rPr>
          <w:color w:val="000000"/>
          <w:sz w:val="24"/>
          <w:szCs w:val="24"/>
        </w:rPr>
      </w:pPr>
    </w:p>
    <w:p w14:paraId="00000060" w14:textId="77777777" w:rsidR="005F53EF" w:rsidRDefault="00E01F94">
      <w:pPr>
        <w:pBdr>
          <w:top w:val="nil"/>
          <w:left w:val="nil"/>
          <w:bottom w:val="nil"/>
          <w:right w:val="nil"/>
          <w:between w:val="nil"/>
        </w:pBdr>
        <w:jc w:val="both"/>
        <w:rPr>
          <w:color w:val="000000"/>
          <w:sz w:val="24"/>
          <w:szCs w:val="24"/>
        </w:rPr>
      </w:pPr>
      <w:r>
        <w:rPr>
          <w:color w:val="000000"/>
          <w:sz w:val="24"/>
          <w:szCs w:val="24"/>
        </w:rPr>
        <w:t>З інструкцією ознайомлений:</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61" w14:textId="77777777" w:rsidR="005F53EF" w:rsidRDefault="005F53EF">
      <w:pPr>
        <w:pBdr>
          <w:top w:val="nil"/>
          <w:left w:val="nil"/>
          <w:bottom w:val="nil"/>
          <w:right w:val="nil"/>
          <w:between w:val="nil"/>
        </w:pBdr>
        <w:ind w:left="360"/>
        <w:jc w:val="both"/>
        <w:rPr>
          <w:color w:val="000000"/>
          <w:sz w:val="24"/>
          <w:szCs w:val="24"/>
        </w:rPr>
      </w:pPr>
    </w:p>
    <w:sectPr w:rsidR="005F53E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840"/>
    <w:multiLevelType w:val="multilevel"/>
    <w:tmpl w:val="8006E752"/>
    <w:lvl w:ilvl="0">
      <w:start w:val="1"/>
      <w:numFmt w:val="decimal"/>
      <w:lvlText w:val="%1."/>
      <w:lvlJc w:val="left"/>
      <w:pPr>
        <w:ind w:left="4472" w:hanging="360"/>
      </w:pPr>
      <w:rPr>
        <w:vertAlign w:val="baseline"/>
      </w:rPr>
    </w:lvl>
    <w:lvl w:ilvl="1">
      <w:start w:val="1"/>
      <w:numFmt w:val="decimal"/>
      <w:lvlText w:val="%1.%2."/>
      <w:lvlJc w:val="left"/>
      <w:pPr>
        <w:ind w:left="1310" w:hanging="60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 w15:restartNumberingAfterBreak="0">
    <w:nsid w:val="66F63E09"/>
    <w:multiLevelType w:val="multilevel"/>
    <w:tmpl w:val="55FC107C"/>
    <w:lvl w:ilvl="0">
      <w:start w:val="1"/>
      <w:numFmt w:val="decimal"/>
      <w:lvlText w:val="%1."/>
      <w:lvlJc w:val="left"/>
      <w:pPr>
        <w:ind w:left="1080" w:hanging="360"/>
      </w:pPr>
      <w:rPr>
        <w:vertAlign w:val="baseline"/>
      </w:rPr>
    </w:lvl>
    <w:lvl w:ilvl="1">
      <w:start w:val="1"/>
      <w:numFmt w:val="bullet"/>
      <w:lvlText w:val="−"/>
      <w:lvlJc w:val="left"/>
      <w:pPr>
        <w:ind w:left="1320" w:hanging="600"/>
      </w:pPr>
      <w:rPr>
        <w:rFonts w:ascii="Noto Sans Symbols" w:eastAsia="Noto Sans Symbols" w:hAnsi="Noto Sans Symbols" w:cs="Noto Sans Symbols"/>
        <w:vertAlign w:val="baseline"/>
      </w:rPr>
    </w:lvl>
    <w:lvl w:ilvl="2">
      <w:start w:val="1"/>
      <w:numFmt w:val="decimal"/>
      <w:lvlText w:val="%1.−.%3."/>
      <w:lvlJc w:val="left"/>
      <w:pPr>
        <w:ind w:left="1440" w:hanging="720"/>
      </w:pPr>
      <w:rPr>
        <w:vertAlign w:val="baseline"/>
      </w:rPr>
    </w:lvl>
    <w:lvl w:ilvl="3">
      <w:start w:val="1"/>
      <w:numFmt w:val="decimal"/>
      <w:lvlText w:val="%1.−.%3.%4."/>
      <w:lvlJc w:val="left"/>
      <w:pPr>
        <w:ind w:left="1440" w:hanging="720"/>
      </w:pPr>
      <w:rPr>
        <w:vertAlign w:val="baseline"/>
      </w:rPr>
    </w:lvl>
    <w:lvl w:ilvl="4">
      <w:start w:val="1"/>
      <w:numFmt w:val="decimal"/>
      <w:lvlText w:val="%1.−.%3.%4.%5."/>
      <w:lvlJc w:val="left"/>
      <w:pPr>
        <w:ind w:left="1800" w:hanging="1080"/>
      </w:pPr>
      <w:rPr>
        <w:vertAlign w:val="baseline"/>
      </w:rPr>
    </w:lvl>
    <w:lvl w:ilvl="5">
      <w:start w:val="1"/>
      <w:numFmt w:val="decimal"/>
      <w:lvlText w:val="%1.−.%3.%4.%5.%6."/>
      <w:lvlJc w:val="left"/>
      <w:pPr>
        <w:ind w:left="1800" w:hanging="1080"/>
      </w:pPr>
      <w:rPr>
        <w:vertAlign w:val="baseline"/>
      </w:rPr>
    </w:lvl>
    <w:lvl w:ilvl="6">
      <w:start w:val="1"/>
      <w:numFmt w:val="decimal"/>
      <w:lvlText w:val="%1.−.%3.%4.%5.%6.%7."/>
      <w:lvlJc w:val="left"/>
      <w:pPr>
        <w:ind w:left="2160" w:hanging="1440"/>
      </w:pPr>
      <w:rPr>
        <w:vertAlign w:val="baseline"/>
      </w:rPr>
    </w:lvl>
    <w:lvl w:ilvl="7">
      <w:start w:val="1"/>
      <w:numFmt w:val="decimal"/>
      <w:lvlText w:val="%1.−.%3.%4.%5.%6.%7.%8."/>
      <w:lvlJc w:val="left"/>
      <w:pPr>
        <w:ind w:left="2160" w:hanging="1440"/>
      </w:pPr>
      <w:rPr>
        <w:vertAlign w:val="baseline"/>
      </w:rPr>
    </w:lvl>
    <w:lvl w:ilvl="8">
      <w:start w:val="1"/>
      <w:numFmt w:val="decimal"/>
      <w:lvlText w:val="%1.−.%3.%4.%5.%6.%7.%8.%9."/>
      <w:lvlJc w:val="left"/>
      <w:pPr>
        <w:ind w:left="2520" w:hanging="18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EF"/>
    <w:rsid w:val="005F53EF"/>
    <w:rsid w:val="00C4692D"/>
    <w:rsid w:val="00E0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EC2C"/>
  <w15:docId w15:val="{00828265-5189-476B-82CA-BAE549D3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Сетка таблицы1"/>
    <w:basedOn w:val="a1"/>
    <w:uiPriority w:val="39"/>
    <w:rsid w:val="00E01F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2022-01-30T21:43:00Z</dcterms:created>
  <dcterms:modified xsi:type="dcterms:W3CDTF">2022-02-07T13:39:00Z</dcterms:modified>
</cp:coreProperties>
</file>