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B64" w:rsidRDefault="006D3B64" w:rsidP="006D3B64">
      <w:pPr>
        <w:ind w:firstLine="0"/>
        <w:rPr>
          <w:b/>
          <w:bCs/>
          <w:iCs/>
          <w:lang w:val="uk-UA"/>
        </w:rPr>
      </w:pPr>
      <w:r w:rsidRPr="006D3B64">
        <w:rPr>
          <w:b/>
          <w:bCs/>
          <w:iCs/>
          <w:lang w:val="uk-UA"/>
        </w:rPr>
        <w:t xml:space="preserve">СХВАЛЕНО </w:t>
      </w:r>
      <w:r>
        <w:rPr>
          <w:b/>
          <w:bCs/>
          <w:iCs/>
          <w:lang w:val="uk-UA"/>
        </w:rPr>
        <w:t xml:space="preserve">                                                           </w:t>
      </w:r>
      <w:r w:rsidRPr="006D3B64">
        <w:rPr>
          <w:b/>
          <w:bCs/>
          <w:iCs/>
          <w:lang w:val="uk-UA"/>
        </w:rPr>
        <w:t>ЗАТВЕРДЖУЮ</w:t>
      </w:r>
    </w:p>
    <w:p w:rsidR="006D3B64" w:rsidRPr="006D3B64" w:rsidRDefault="006D3B64" w:rsidP="006D3B64">
      <w:pPr>
        <w:ind w:firstLine="0"/>
        <w:rPr>
          <w:b/>
          <w:bCs/>
          <w:iCs/>
          <w:lang w:val="uk-UA"/>
        </w:rPr>
      </w:pPr>
      <w:r w:rsidRPr="006D3B64">
        <w:rPr>
          <w:b/>
          <w:bCs/>
          <w:iCs/>
          <w:lang w:val="uk-UA"/>
        </w:rPr>
        <w:t xml:space="preserve">рішенням педагогічної ради </w:t>
      </w:r>
      <w:r>
        <w:rPr>
          <w:b/>
          <w:bCs/>
          <w:iCs/>
          <w:lang w:val="uk-UA"/>
        </w:rPr>
        <w:t xml:space="preserve">                     </w:t>
      </w:r>
      <w:r w:rsidRPr="006D3B64">
        <w:rPr>
          <w:b/>
          <w:bCs/>
          <w:iCs/>
          <w:lang w:val="uk-UA"/>
        </w:rPr>
        <w:t xml:space="preserve">Директор </w:t>
      </w:r>
      <w:r>
        <w:rPr>
          <w:b/>
          <w:bCs/>
          <w:iCs/>
          <w:lang w:val="uk-UA"/>
        </w:rPr>
        <w:t>Дубенського</w:t>
      </w:r>
      <w:r w:rsidRPr="006D3B64">
        <w:rPr>
          <w:b/>
          <w:bCs/>
          <w:iCs/>
          <w:lang w:val="uk-UA"/>
        </w:rPr>
        <w:t xml:space="preserve"> ліцею</w:t>
      </w:r>
      <w:r>
        <w:rPr>
          <w:b/>
          <w:bCs/>
          <w:iCs/>
          <w:lang w:val="uk-UA"/>
        </w:rPr>
        <w:t xml:space="preserve"> №2</w:t>
      </w:r>
    </w:p>
    <w:p w:rsidR="006D3B64" w:rsidRDefault="006D3B64" w:rsidP="006D3B64">
      <w:pPr>
        <w:ind w:firstLine="0"/>
        <w:rPr>
          <w:b/>
          <w:bCs/>
          <w:iCs/>
          <w:lang w:val="uk-UA"/>
        </w:rPr>
      </w:pPr>
      <w:r w:rsidRPr="006D3B64">
        <w:rPr>
          <w:b/>
          <w:bCs/>
          <w:iCs/>
          <w:lang w:val="uk-UA"/>
        </w:rPr>
        <w:t>Дубенського ліцею №2</w:t>
      </w:r>
      <w:r>
        <w:rPr>
          <w:b/>
          <w:bCs/>
          <w:iCs/>
          <w:lang w:val="uk-UA"/>
        </w:rPr>
        <w:t xml:space="preserve">          </w:t>
      </w:r>
      <w:r w:rsidR="004A1602">
        <w:rPr>
          <w:b/>
          <w:bCs/>
          <w:iCs/>
          <w:lang w:val="uk-UA"/>
        </w:rPr>
        <w:t xml:space="preserve">                     </w:t>
      </w:r>
      <w:r>
        <w:rPr>
          <w:b/>
          <w:bCs/>
          <w:iCs/>
          <w:lang w:val="uk-UA"/>
        </w:rPr>
        <w:t xml:space="preserve"> Дубенської міської ради </w:t>
      </w:r>
    </w:p>
    <w:p w:rsidR="004A1602" w:rsidRPr="004A1602" w:rsidRDefault="004A1602" w:rsidP="004A1602">
      <w:pPr>
        <w:ind w:firstLine="0"/>
        <w:rPr>
          <w:b/>
          <w:bCs/>
          <w:iCs/>
          <w:lang w:val="uk-UA"/>
        </w:rPr>
      </w:pPr>
      <w:r w:rsidRPr="004A1602">
        <w:rPr>
          <w:b/>
          <w:bCs/>
          <w:iCs/>
          <w:lang w:val="uk-UA"/>
        </w:rPr>
        <w:t>Дубенської міської ради</w:t>
      </w:r>
      <w:r>
        <w:rPr>
          <w:b/>
          <w:bCs/>
          <w:iCs/>
          <w:lang w:val="uk-UA"/>
        </w:rPr>
        <w:t xml:space="preserve">                             </w:t>
      </w:r>
      <w:r w:rsidRPr="006D3B64">
        <w:rPr>
          <w:b/>
          <w:bCs/>
          <w:iCs/>
          <w:lang w:val="uk-UA"/>
        </w:rPr>
        <w:t xml:space="preserve">___________ </w:t>
      </w:r>
      <w:r>
        <w:rPr>
          <w:b/>
          <w:bCs/>
          <w:iCs/>
          <w:lang w:val="uk-UA"/>
        </w:rPr>
        <w:t>Любов</w:t>
      </w:r>
      <w:r w:rsidRPr="006D3B64">
        <w:rPr>
          <w:b/>
          <w:bCs/>
          <w:iCs/>
          <w:lang w:val="uk-UA"/>
        </w:rPr>
        <w:t xml:space="preserve"> </w:t>
      </w:r>
      <w:r>
        <w:rPr>
          <w:b/>
          <w:bCs/>
          <w:iCs/>
          <w:lang w:val="uk-UA"/>
        </w:rPr>
        <w:t>ГОЛОВКО</w:t>
      </w:r>
    </w:p>
    <w:p w:rsidR="004A1602" w:rsidRPr="001A2C5A" w:rsidRDefault="004A1602" w:rsidP="004A1602">
      <w:pPr>
        <w:ind w:firstLine="0"/>
        <w:rPr>
          <w:b/>
          <w:bCs/>
          <w:i/>
          <w:iCs/>
          <w:lang w:val="uk-UA"/>
        </w:rPr>
      </w:pPr>
      <w:r w:rsidRPr="006D3B64">
        <w:rPr>
          <w:b/>
          <w:bCs/>
          <w:iCs/>
          <w:lang w:val="uk-UA"/>
        </w:rPr>
        <w:t xml:space="preserve">(протокол </w:t>
      </w:r>
      <w:r w:rsidRPr="00371152">
        <w:rPr>
          <w:b/>
          <w:bCs/>
          <w:iCs/>
          <w:lang w:val="uk-UA"/>
        </w:rPr>
        <w:t>№1 від 31.08.2021</w:t>
      </w:r>
      <w:r w:rsidRPr="006D3B64">
        <w:rPr>
          <w:b/>
          <w:bCs/>
          <w:iCs/>
          <w:lang w:val="uk-UA"/>
        </w:rPr>
        <w:t>)</w:t>
      </w:r>
      <w:r>
        <w:rPr>
          <w:b/>
          <w:bCs/>
          <w:iCs/>
          <w:lang w:val="uk-UA"/>
        </w:rPr>
        <w:t xml:space="preserve">  </w:t>
      </w:r>
      <w:r w:rsidR="006D3B64">
        <w:rPr>
          <w:b/>
          <w:bCs/>
          <w:iCs/>
          <w:lang w:val="uk-UA"/>
        </w:rPr>
        <w:t xml:space="preserve">  </w:t>
      </w:r>
      <w:r w:rsidRPr="006D3B64">
        <w:rPr>
          <w:b/>
          <w:bCs/>
          <w:iCs/>
          <w:lang w:val="uk-UA"/>
        </w:rPr>
        <w:t xml:space="preserve"> </w:t>
      </w:r>
      <w:r>
        <w:rPr>
          <w:b/>
          <w:bCs/>
          <w:iCs/>
          <w:lang w:val="uk-UA"/>
        </w:rPr>
        <w:t xml:space="preserve">                </w:t>
      </w:r>
      <w:r w:rsidRPr="006D3B64">
        <w:rPr>
          <w:b/>
          <w:bCs/>
          <w:iCs/>
          <w:lang w:val="uk-UA"/>
        </w:rPr>
        <w:t>(наказ №</w:t>
      </w:r>
      <w:r w:rsidRPr="00371152">
        <w:rPr>
          <w:b/>
          <w:bCs/>
          <w:iCs/>
          <w:lang w:val="uk-UA"/>
        </w:rPr>
        <w:t>88 від 01.09.2021</w:t>
      </w:r>
      <w:r w:rsidRPr="006D3B64">
        <w:rPr>
          <w:b/>
          <w:bCs/>
          <w:iCs/>
          <w:lang w:val="uk-UA"/>
        </w:rPr>
        <w:t>)</w:t>
      </w:r>
    </w:p>
    <w:p w:rsidR="006D3B64" w:rsidRPr="006D3B64" w:rsidRDefault="006D3B64" w:rsidP="006D3B64">
      <w:pPr>
        <w:ind w:firstLine="0"/>
        <w:jc w:val="center"/>
        <w:rPr>
          <w:b/>
          <w:bCs/>
          <w:iCs/>
          <w:lang w:val="uk-UA"/>
        </w:rPr>
      </w:pPr>
      <w:r>
        <w:rPr>
          <w:b/>
          <w:bCs/>
          <w:iCs/>
          <w:lang w:val="uk-UA"/>
        </w:rPr>
        <w:t xml:space="preserve">   </w:t>
      </w: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bookmarkStart w:id="0" w:name="_GoBack"/>
      <w:bookmarkEnd w:id="0"/>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4E0EED" w:rsidRDefault="009D5C1E" w:rsidP="004E0EED">
      <w:pPr>
        <w:ind w:firstLine="0"/>
        <w:jc w:val="center"/>
        <w:rPr>
          <w:b/>
          <w:bCs/>
          <w:i/>
          <w:iCs/>
          <w:sz w:val="40"/>
          <w:lang w:val="uk-UA"/>
        </w:rPr>
      </w:pPr>
      <w:r>
        <w:rPr>
          <w:b/>
          <w:bCs/>
          <w:i/>
          <w:iCs/>
          <w:sz w:val="40"/>
          <w:lang w:val="uk-UA"/>
        </w:rPr>
        <w:t xml:space="preserve">ПОЛОЖЕННЯ </w:t>
      </w:r>
    </w:p>
    <w:p w:rsidR="00457C9C" w:rsidRDefault="006E4E77" w:rsidP="004E0EED">
      <w:pPr>
        <w:ind w:firstLine="0"/>
        <w:jc w:val="center"/>
        <w:rPr>
          <w:b/>
          <w:bCs/>
          <w:i/>
          <w:iCs/>
          <w:sz w:val="40"/>
          <w:lang w:val="uk-UA"/>
        </w:rPr>
      </w:pPr>
      <w:r>
        <w:rPr>
          <w:b/>
          <w:bCs/>
          <w:i/>
          <w:iCs/>
          <w:sz w:val="40"/>
          <w:lang w:val="uk-UA"/>
        </w:rPr>
        <w:t>про</w:t>
      </w:r>
      <w:r w:rsidRPr="004E0EED">
        <w:rPr>
          <w:b/>
          <w:bCs/>
          <w:i/>
          <w:iCs/>
          <w:sz w:val="40"/>
          <w:lang w:val="uk-UA"/>
        </w:rPr>
        <w:t xml:space="preserve"> </w:t>
      </w:r>
      <w:r w:rsidR="004E0EED" w:rsidRPr="004E0EED">
        <w:rPr>
          <w:b/>
          <w:bCs/>
          <w:i/>
          <w:iCs/>
          <w:sz w:val="40"/>
          <w:lang w:val="uk-UA"/>
        </w:rPr>
        <w:t xml:space="preserve">підвищення кваліфікації </w:t>
      </w:r>
      <w:r w:rsidR="00457C9C">
        <w:rPr>
          <w:b/>
          <w:bCs/>
          <w:i/>
          <w:iCs/>
          <w:sz w:val="40"/>
          <w:lang w:val="uk-UA"/>
        </w:rPr>
        <w:t xml:space="preserve">та </w:t>
      </w:r>
    </w:p>
    <w:p w:rsidR="004E0EED" w:rsidRDefault="00457C9C" w:rsidP="004E0EED">
      <w:pPr>
        <w:ind w:firstLine="0"/>
        <w:jc w:val="center"/>
        <w:rPr>
          <w:b/>
          <w:bCs/>
          <w:i/>
          <w:iCs/>
          <w:sz w:val="40"/>
          <w:lang w:val="uk-UA"/>
        </w:rPr>
      </w:pPr>
      <w:r>
        <w:rPr>
          <w:b/>
          <w:bCs/>
          <w:i/>
          <w:iCs/>
          <w:sz w:val="40"/>
          <w:lang w:val="uk-UA"/>
        </w:rPr>
        <w:t>визнання результатів підвищення кваліфікації</w:t>
      </w:r>
    </w:p>
    <w:p w:rsidR="004E0EED" w:rsidRPr="004E0EED" w:rsidRDefault="004E0EED" w:rsidP="004E0EED">
      <w:pPr>
        <w:ind w:firstLine="0"/>
        <w:jc w:val="center"/>
        <w:rPr>
          <w:b/>
          <w:bCs/>
          <w:i/>
          <w:iCs/>
          <w:sz w:val="40"/>
          <w:lang w:val="uk-UA"/>
        </w:rPr>
      </w:pPr>
      <w:r w:rsidRPr="004E0EED">
        <w:rPr>
          <w:b/>
          <w:bCs/>
          <w:i/>
          <w:iCs/>
          <w:sz w:val="40"/>
          <w:lang w:val="uk-UA"/>
        </w:rPr>
        <w:t>педагогічних працівників</w:t>
      </w:r>
    </w:p>
    <w:p w:rsidR="004E0EED" w:rsidRPr="00D55C1B" w:rsidRDefault="00D55C1B" w:rsidP="004E0EED">
      <w:pPr>
        <w:ind w:firstLine="0"/>
        <w:jc w:val="center"/>
        <w:rPr>
          <w:b/>
          <w:bCs/>
          <w:i/>
          <w:iCs/>
          <w:sz w:val="40"/>
          <w:szCs w:val="40"/>
          <w:lang w:val="uk-UA"/>
        </w:rPr>
      </w:pPr>
      <w:r w:rsidRPr="00D55C1B">
        <w:rPr>
          <w:b/>
          <w:bCs/>
          <w:i/>
          <w:iCs/>
          <w:sz w:val="40"/>
          <w:szCs w:val="40"/>
          <w:lang w:val="uk-UA"/>
        </w:rPr>
        <w:t xml:space="preserve">Дубенського ліцею №2 Дубенської міської ради </w:t>
      </w:r>
    </w:p>
    <w:p w:rsidR="004E0EED" w:rsidRPr="001A2C5A" w:rsidRDefault="004E0EED" w:rsidP="004E0EED">
      <w:pPr>
        <w:ind w:firstLine="0"/>
        <w:jc w:val="center"/>
        <w:rPr>
          <w:b/>
          <w:bCs/>
          <w:i/>
          <w:iCs/>
          <w:color w:val="FF0000"/>
          <w:lang w:val="uk-UA"/>
        </w:rPr>
      </w:pPr>
    </w:p>
    <w:p w:rsidR="004E0EED" w:rsidRPr="001A2C5A" w:rsidRDefault="004E0EED" w:rsidP="004E0EED">
      <w:pPr>
        <w:ind w:firstLine="0"/>
        <w:jc w:val="center"/>
        <w:rPr>
          <w:b/>
          <w:bCs/>
          <w:i/>
          <w:iCs/>
          <w:color w:val="FF0000"/>
          <w:lang w:val="uk-UA"/>
        </w:rPr>
      </w:pPr>
    </w:p>
    <w:p w:rsidR="004E0EED" w:rsidRPr="001A2C5A" w:rsidRDefault="004E0EED" w:rsidP="004E0EED">
      <w:pPr>
        <w:ind w:firstLine="0"/>
        <w:jc w:val="center"/>
        <w:rPr>
          <w:b/>
          <w:bCs/>
          <w:i/>
          <w:iCs/>
          <w:color w:val="FF0000"/>
          <w:lang w:val="uk-UA"/>
        </w:rPr>
      </w:pPr>
    </w:p>
    <w:p w:rsidR="004E0EED" w:rsidRPr="001A2C5A" w:rsidRDefault="004E0EED" w:rsidP="004E0EED">
      <w:pPr>
        <w:ind w:firstLine="0"/>
        <w:jc w:val="center"/>
        <w:rPr>
          <w:b/>
          <w:bCs/>
          <w:i/>
          <w:iCs/>
          <w:color w:val="FF0000"/>
          <w:lang w:val="uk-UA"/>
        </w:rPr>
      </w:pPr>
    </w:p>
    <w:p w:rsidR="004E0EED" w:rsidRPr="001A2C5A" w:rsidRDefault="004E0EED" w:rsidP="004E0EED">
      <w:pPr>
        <w:ind w:firstLine="0"/>
        <w:jc w:val="center"/>
        <w:rPr>
          <w:b/>
          <w:bCs/>
          <w:i/>
          <w:iCs/>
          <w:color w:val="FF0000"/>
          <w:lang w:val="uk-UA"/>
        </w:rPr>
      </w:pPr>
    </w:p>
    <w:p w:rsidR="004E0EED" w:rsidRPr="001A2C5A" w:rsidRDefault="004E0EED" w:rsidP="004E0EED">
      <w:pPr>
        <w:ind w:firstLine="0"/>
        <w:jc w:val="center"/>
        <w:rPr>
          <w:b/>
          <w:bCs/>
          <w:i/>
          <w:iCs/>
          <w:color w:val="FF0000"/>
          <w:lang w:val="uk-UA"/>
        </w:rPr>
      </w:pPr>
    </w:p>
    <w:p w:rsidR="004E0EED" w:rsidRDefault="004E0EED" w:rsidP="004E0EED">
      <w:pPr>
        <w:ind w:firstLine="0"/>
        <w:jc w:val="center"/>
        <w:rPr>
          <w:b/>
          <w:bCs/>
          <w:i/>
          <w:iCs/>
          <w:color w:val="FF0000"/>
          <w:lang w:val="uk-UA"/>
        </w:rPr>
      </w:pPr>
    </w:p>
    <w:p w:rsidR="004E0EED" w:rsidRPr="001A2C5A" w:rsidRDefault="004E0EED" w:rsidP="006E4E77">
      <w:pPr>
        <w:ind w:firstLine="0"/>
        <w:rPr>
          <w:b/>
          <w:bCs/>
          <w:i/>
          <w:iCs/>
          <w:color w:val="FF0000"/>
          <w:lang w:val="uk-UA"/>
        </w:rPr>
      </w:pPr>
    </w:p>
    <w:p w:rsidR="004E0EED" w:rsidRPr="00D55C1B" w:rsidRDefault="004E0EED" w:rsidP="004E0EED">
      <w:pPr>
        <w:spacing w:line="240" w:lineRule="auto"/>
        <w:ind w:firstLine="0"/>
        <w:jc w:val="center"/>
        <w:rPr>
          <w:rFonts w:eastAsia="Times New Roman" w:cs="Times New Roman"/>
          <w:szCs w:val="36"/>
          <w:lang w:val="uk-UA" w:eastAsia="x-none"/>
        </w:rPr>
      </w:pPr>
      <w:r w:rsidRPr="00D55C1B">
        <w:rPr>
          <w:rFonts w:eastAsia="Times New Roman" w:cs="Times New Roman"/>
          <w:szCs w:val="36"/>
          <w:lang w:val="uk-UA" w:eastAsia="x-none"/>
        </w:rPr>
        <w:t>м. </w:t>
      </w:r>
      <w:r w:rsidR="00D55C1B">
        <w:rPr>
          <w:rFonts w:eastAsia="Times New Roman" w:cs="Times New Roman"/>
          <w:szCs w:val="36"/>
          <w:lang w:val="uk-UA" w:eastAsia="x-none"/>
        </w:rPr>
        <w:t>Дубно</w:t>
      </w:r>
    </w:p>
    <w:p w:rsidR="004E0EED" w:rsidRDefault="004E0EED" w:rsidP="0063375B">
      <w:pPr>
        <w:spacing w:line="240" w:lineRule="auto"/>
        <w:ind w:firstLine="0"/>
        <w:jc w:val="center"/>
        <w:rPr>
          <w:rFonts w:eastAsia="Times New Roman" w:cs="Times New Roman"/>
          <w:szCs w:val="36"/>
          <w:lang w:val="uk-UA" w:eastAsia="x-none"/>
        </w:rPr>
      </w:pPr>
      <w:r w:rsidRPr="00D55C1B">
        <w:rPr>
          <w:rFonts w:eastAsia="Times New Roman" w:cs="Times New Roman"/>
          <w:szCs w:val="36"/>
          <w:lang w:val="uk-UA" w:eastAsia="x-none"/>
        </w:rPr>
        <w:t>2021</w:t>
      </w:r>
    </w:p>
    <w:p w:rsidR="0063375B" w:rsidRPr="0063375B" w:rsidRDefault="0063375B" w:rsidP="0063375B">
      <w:pPr>
        <w:spacing w:line="240" w:lineRule="auto"/>
        <w:ind w:firstLine="0"/>
        <w:jc w:val="center"/>
        <w:rPr>
          <w:rFonts w:eastAsia="Times New Roman" w:cs="Times New Roman"/>
          <w:szCs w:val="36"/>
          <w:lang w:val="uk-UA" w:eastAsia="x-none"/>
        </w:rPr>
      </w:pPr>
    </w:p>
    <w:p w:rsidR="003D4042" w:rsidRDefault="003D4042" w:rsidP="003D4042">
      <w:pPr>
        <w:autoSpaceDE w:val="0"/>
        <w:autoSpaceDN w:val="0"/>
        <w:adjustRightInd w:val="0"/>
        <w:spacing w:line="240" w:lineRule="auto"/>
        <w:ind w:firstLine="0"/>
        <w:rPr>
          <w:rFonts w:cs="Times New Roman"/>
          <w:b/>
          <w:bCs/>
          <w:szCs w:val="28"/>
          <w:lang w:val="uk-UA"/>
        </w:rPr>
      </w:pPr>
      <w:r w:rsidRPr="003D4042">
        <w:rPr>
          <w:rFonts w:cs="Times New Roman"/>
          <w:b/>
          <w:bCs/>
          <w:szCs w:val="28"/>
          <w:lang w:val="uk-UA"/>
        </w:rPr>
        <w:lastRenderedPageBreak/>
        <w:t>1. Загальна частина</w:t>
      </w:r>
    </w:p>
    <w:p w:rsidR="00D671EE" w:rsidRPr="003D4042" w:rsidRDefault="00D671EE" w:rsidP="003D4042">
      <w:pPr>
        <w:autoSpaceDE w:val="0"/>
        <w:autoSpaceDN w:val="0"/>
        <w:adjustRightInd w:val="0"/>
        <w:spacing w:line="240" w:lineRule="auto"/>
        <w:ind w:firstLine="0"/>
        <w:rPr>
          <w:rFonts w:cs="Times New Roman"/>
          <w:b/>
          <w:bCs/>
          <w:szCs w:val="28"/>
          <w:lang w:val="uk-UA"/>
        </w:rPr>
      </w:pPr>
    </w:p>
    <w:p w:rsidR="003D4042" w:rsidRPr="003D4042" w:rsidRDefault="003D4042" w:rsidP="003D4042">
      <w:pPr>
        <w:autoSpaceDE w:val="0"/>
        <w:autoSpaceDN w:val="0"/>
        <w:adjustRightInd w:val="0"/>
        <w:spacing w:line="240" w:lineRule="auto"/>
        <w:ind w:firstLine="0"/>
        <w:rPr>
          <w:rFonts w:cs="Times New Roman"/>
          <w:szCs w:val="28"/>
          <w:lang w:val="uk-UA"/>
        </w:rPr>
      </w:pPr>
      <w:r w:rsidRPr="003D4042">
        <w:rPr>
          <w:rFonts w:cs="Times New Roman"/>
          <w:szCs w:val="28"/>
          <w:lang w:val="uk-UA"/>
        </w:rPr>
        <w:t xml:space="preserve">1.1. Це Положення визначає процедуру </w:t>
      </w:r>
      <w:r>
        <w:rPr>
          <w:rFonts w:cs="Times New Roman"/>
          <w:szCs w:val="28"/>
          <w:lang w:val="uk-UA"/>
        </w:rPr>
        <w:t xml:space="preserve">визнання результатів підвищення </w:t>
      </w:r>
      <w:r w:rsidRPr="003D4042">
        <w:rPr>
          <w:rFonts w:cs="Times New Roman"/>
          <w:szCs w:val="28"/>
          <w:lang w:val="uk-UA"/>
        </w:rPr>
        <w:t>кваліфікації педагогічних працівників у міжатестаційний період.</w:t>
      </w:r>
    </w:p>
    <w:p w:rsidR="003D4042" w:rsidRPr="003D4042" w:rsidRDefault="003D4042" w:rsidP="003D4042">
      <w:pPr>
        <w:autoSpaceDE w:val="0"/>
        <w:autoSpaceDN w:val="0"/>
        <w:adjustRightInd w:val="0"/>
        <w:spacing w:line="240" w:lineRule="auto"/>
        <w:ind w:firstLine="0"/>
        <w:rPr>
          <w:rFonts w:cs="Times New Roman"/>
          <w:szCs w:val="28"/>
          <w:lang w:val="uk-UA"/>
        </w:rPr>
      </w:pPr>
      <w:r w:rsidRPr="003D4042">
        <w:rPr>
          <w:rFonts w:cs="Times New Roman"/>
          <w:szCs w:val="28"/>
          <w:lang w:val="uk-UA"/>
        </w:rPr>
        <w:t xml:space="preserve">1.2. Підвищення кваліфікації – це система заходів, </w:t>
      </w:r>
      <w:r>
        <w:rPr>
          <w:rFonts w:cs="Times New Roman"/>
          <w:szCs w:val="28"/>
          <w:lang w:val="uk-UA"/>
        </w:rPr>
        <w:t xml:space="preserve">спрямованих на </w:t>
      </w:r>
      <w:r w:rsidRPr="003D4042">
        <w:rPr>
          <w:rFonts w:cs="Times New Roman"/>
          <w:szCs w:val="28"/>
          <w:lang w:val="uk-UA"/>
        </w:rPr>
        <w:t>професійний розвиток педагогічних прац</w:t>
      </w:r>
      <w:r>
        <w:rPr>
          <w:rFonts w:cs="Times New Roman"/>
          <w:szCs w:val="28"/>
          <w:lang w:val="uk-UA"/>
        </w:rPr>
        <w:t xml:space="preserve">івників відповідно до державної </w:t>
      </w:r>
      <w:r w:rsidRPr="003D4042">
        <w:rPr>
          <w:rFonts w:cs="Times New Roman"/>
          <w:szCs w:val="28"/>
          <w:lang w:val="uk-UA"/>
        </w:rPr>
        <w:t>політики в галузі освіти та забезпечення якості освіти.</w:t>
      </w:r>
    </w:p>
    <w:p w:rsidR="003D4042" w:rsidRPr="003D4042" w:rsidRDefault="003D4042" w:rsidP="003D4042">
      <w:pPr>
        <w:autoSpaceDE w:val="0"/>
        <w:autoSpaceDN w:val="0"/>
        <w:adjustRightInd w:val="0"/>
        <w:spacing w:line="240" w:lineRule="auto"/>
        <w:ind w:firstLine="0"/>
        <w:rPr>
          <w:rFonts w:cs="Times New Roman"/>
          <w:szCs w:val="28"/>
          <w:lang w:val="uk-UA"/>
        </w:rPr>
      </w:pPr>
      <w:r w:rsidRPr="003D4042">
        <w:rPr>
          <w:rFonts w:cs="Times New Roman"/>
          <w:szCs w:val="28"/>
          <w:lang w:val="uk-UA"/>
        </w:rPr>
        <w:t>1.3. Метою підвищення кваліфікації є:</w:t>
      </w:r>
    </w:p>
    <w:p w:rsidR="003D4042" w:rsidRPr="003D4042" w:rsidRDefault="003D4042" w:rsidP="003D4042">
      <w:pPr>
        <w:autoSpaceDE w:val="0"/>
        <w:autoSpaceDN w:val="0"/>
        <w:adjustRightInd w:val="0"/>
        <w:spacing w:line="240" w:lineRule="auto"/>
        <w:ind w:firstLine="0"/>
        <w:rPr>
          <w:rFonts w:cs="Times New Roman"/>
          <w:szCs w:val="28"/>
          <w:lang w:val="uk-UA"/>
        </w:rPr>
      </w:pPr>
      <w:r w:rsidRPr="003D4042">
        <w:rPr>
          <w:rFonts w:cs="Times New Roman"/>
          <w:szCs w:val="28"/>
          <w:lang w:val="uk-UA"/>
        </w:rPr>
        <w:t xml:space="preserve">- удосконалення раніше набутих та/або </w:t>
      </w:r>
      <w:r>
        <w:rPr>
          <w:rFonts w:cs="Times New Roman"/>
          <w:szCs w:val="28"/>
          <w:lang w:val="uk-UA"/>
        </w:rPr>
        <w:t xml:space="preserve">набуття нових компетентностей у </w:t>
      </w:r>
      <w:r w:rsidRPr="003D4042">
        <w:rPr>
          <w:rFonts w:cs="Times New Roman"/>
          <w:szCs w:val="28"/>
          <w:lang w:val="uk-UA"/>
        </w:rPr>
        <w:t>межах професійної діяльності або г</w:t>
      </w:r>
      <w:r>
        <w:rPr>
          <w:rFonts w:cs="Times New Roman"/>
          <w:szCs w:val="28"/>
          <w:lang w:val="uk-UA"/>
        </w:rPr>
        <w:t xml:space="preserve">алузі знань з урахуванням вимог </w:t>
      </w:r>
      <w:r w:rsidRPr="003D4042">
        <w:rPr>
          <w:rFonts w:cs="Times New Roman"/>
          <w:szCs w:val="28"/>
          <w:lang w:val="uk-UA"/>
        </w:rPr>
        <w:t>відповідного професійного стандарту (у разі його наявності);</w:t>
      </w:r>
    </w:p>
    <w:p w:rsidR="003D4042" w:rsidRPr="003D4042" w:rsidRDefault="003D4042" w:rsidP="003D4042">
      <w:pPr>
        <w:autoSpaceDE w:val="0"/>
        <w:autoSpaceDN w:val="0"/>
        <w:adjustRightInd w:val="0"/>
        <w:spacing w:line="240" w:lineRule="auto"/>
        <w:ind w:firstLine="0"/>
        <w:rPr>
          <w:rFonts w:cs="Times New Roman"/>
          <w:szCs w:val="28"/>
          <w:lang w:val="uk-UA"/>
        </w:rPr>
      </w:pPr>
      <w:r w:rsidRPr="003D4042">
        <w:rPr>
          <w:rFonts w:cs="Times New Roman"/>
          <w:szCs w:val="28"/>
          <w:lang w:val="uk-UA"/>
        </w:rPr>
        <w:t>- набуття особою досвіду виконання дод</w:t>
      </w:r>
      <w:r>
        <w:rPr>
          <w:rFonts w:cs="Times New Roman"/>
          <w:szCs w:val="28"/>
          <w:lang w:val="uk-UA"/>
        </w:rPr>
        <w:t xml:space="preserve">аткових завдань та обов’язків у </w:t>
      </w:r>
      <w:r w:rsidRPr="003D4042">
        <w:rPr>
          <w:rFonts w:cs="Times New Roman"/>
          <w:szCs w:val="28"/>
          <w:lang w:val="uk-UA"/>
        </w:rPr>
        <w:t>межах спеціальності та/або професії, та/або займаної посади;</w:t>
      </w:r>
    </w:p>
    <w:p w:rsidR="003D4042" w:rsidRPr="003D4042" w:rsidRDefault="003D4042" w:rsidP="003D4042">
      <w:pPr>
        <w:autoSpaceDE w:val="0"/>
        <w:autoSpaceDN w:val="0"/>
        <w:adjustRightInd w:val="0"/>
        <w:spacing w:line="240" w:lineRule="auto"/>
        <w:ind w:firstLine="0"/>
        <w:rPr>
          <w:rFonts w:cs="Times New Roman"/>
          <w:szCs w:val="28"/>
          <w:lang w:val="uk-UA"/>
        </w:rPr>
      </w:pPr>
      <w:r w:rsidRPr="003D4042">
        <w:rPr>
          <w:rFonts w:cs="Times New Roman"/>
          <w:szCs w:val="28"/>
          <w:lang w:val="uk-UA"/>
        </w:rPr>
        <w:t>- формування та розвитку цифрової, управлінс</w:t>
      </w:r>
      <w:r>
        <w:rPr>
          <w:rFonts w:cs="Times New Roman"/>
          <w:szCs w:val="28"/>
          <w:lang w:val="uk-UA"/>
        </w:rPr>
        <w:t xml:space="preserve">ької, комунікаційної, медійної, </w:t>
      </w:r>
      <w:r w:rsidRPr="003D4042">
        <w:rPr>
          <w:rFonts w:cs="Times New Roman"/>
          <w:szCs w:val="28"/>
          <w:lang w:val="uk-UA"/>
        </w:rPr>
        <w:t>інклюзивної, мовленнєвої компетентностей тощо.</w:t>
      </w:r>
    </w:p>
    <w:p w:rsidR="003D4042" w:rsidRPr="003D4042" w:rsidRDefault="003D4042" w:rsidP="003D4042">
      <w:pPr>
        <w:autoSpaceDE w:val="0"/>
        <w:autoSpaceDN w:val="0"/>
        <w:adjustRightInd w:val="0"/>
        <w:spacing w:line="240" w:lineRule="auto"/>
        <w:ind w:firstLine="0"/>
        <w:rPr>
          <w:rFonts w:cs="Times New Roman"/>
          <w:szCs w:val="28"/>
          <w:lang w:val="uk-UA"/>
        </w:rPr>
      </w:pPr>
      <w:r w:rsidRPr="003D4042">
        <w:rPr>
          <w:rFonts w:cs="Times New Roman"/>
          <w:szCs w:val="28"/>
          <w:lang w:val="uk-UA"/>
        </w:rPr>
        <w:t>1.4. Підвищення кваліфікації є необхідною</w:t>
      </w:r>
      <w:r>
        <w:rPr>
          <w:rFonts w:cs="Times New Roman"/>
          <w:szCs w:val="28"/>
          <w:lang w:val="uk-UA"/>
        </w:rPr>
        <w:t xml:space="preserve"> умовою атестації педагогічного  </w:t>
      </w:r>
      <w:r w:rsidRPr="003D4042">
        <w:rPr>
          <w:rFonts w:cs="Times New Roman"/>
          <w:szCs w:val="28"/>
          <w:lang w:val="uk-UA"/>
        </w:rPr>
        <w:t>працівника.</w:t>
      </w:r>
    </w:p>
    <w:p w:rsidR="003D4042" w:rsidRPr="003D4042" w:rsidRDefault="003D4042" w:rsidP="003D4042">
      <w:pPr>
        <w:autoSpaceDE w:val="0"/>
        <w:autoSpaceDN w:val="0"/>
        <w:adjustRightInd w:val="0"/>
        <w:spacing w:line="240" w:lineRule="auto"/>
        <w:ind w:firstLine="0"/>
        <w:rPr>
          <w:rFonts w:cs="Times New Roman"/>
          <w:szCs w:val="28"/>
          <w:lang w:val="uk-UA"/>
        </w:rPr>
      </w:pPr>
      <w:r w:rsidRPr="003D4042">
        <w:rPr>
          <w:rFonts w:cs="Times New Roman"/>
          <w:szCs w:val="28"/>
          <w:lang w:val="uk-UA"/>
        </w:rPr>
        <w:t>1.5. Педагогічні працівники зобов’язані постійно підв</w:t>
      </w:r>
      <w:r>
        <w:rPr>
          <w:rFonts w:cs="Times New Roman"/>
          <w:szCs w:val="28"/>
          <w:lang w:val="uk-UA"/>
        </w:rPr>
        <w:t xml:space="preserve">ищувати свою </w:t>
      </w:r>
      <w:r w:rsidRPr="003D4042">
        <w:rPr>
          <w:rFonts w:cs="Times New Roman"/>
          <w:szCs w:val="28"/>
          <w:lang w:val="uk-UA"/>
        </w:rPr>
        <w:t>кваліфікацію.</w:t>
      </w:r>
    </w:p>
    <w:p w:rsidR="003D4042" w:rsidRDefault="003D4042" w:rsidP="003D4042">
      <w:pPr>
        <w:autoSpaceDE w:val="0"/>
        <w:autoSpaceDN w:val="0"/>
        <w:adjustRightInd w:val="0"/>
        <w:spacing w:line="240" w:lineRule="auto"/>
        <w:ind w:firstLine="0"/>
        <w:rPr>
          <w:rFonts w:cs="Times New Roman"/>
          <w:szCs w:val="28"/>
          <w:lang w:val="uk-UA"/>
        </w:rPr>
      </w:pPr>
      <w:r w:rsidRPr="003D4042">
        <w:rPr>
          <w:rFonts w:cs="Times New Roman"/>
          <w:szCs w:val="28"/>
          <w:lang w:val="uk-UA"/>
        </w:rPr>
        <w:t>1.6. Педагогічні працівники можуть підвищува</w:t>
      </w:r>
      <w:r w:rsidR="00D671EE">
        <w:rPr>
          <w:rFonts w:cs="Times New Roman"/>
          <w:szCs w:val="28"/>
          <w:lang w:val="uk-UA"/>
        </w:rPr>
        <w:t xml:space="preserve">ти кваліфікацію в Україні та за </w:t>
      </w:r>
      <w:r w:rsidRPr="003D4042">
        <w:rPr>
          <w:rFonts w:cs="Times New Roman"/>
          <w:szCs w:val="28"/>
          <w:lang w:val="uk-UA"/>
        </w:rPr>
        <w:t xml:space="preserve">кордоном (крім держави, що </w:t>
      </w:r>
      <w:r w:rsidR="00D671EE">
        <w:rPr>
          <w:rFonts w:cs="Times New Roman"/>
          <w:szCs w:val="28"/>
          <w:lang w:val="uk-UA"/>
        </w:rPr>
        <w:t xml:space="preserve">визнана Верховною Радою України </w:t>
      </w:r>
      <w:r w:rsidRPr="003D4042">
        <w:rPr>
          <w:rFonts w:cs="Times New Roman"/>
          <w:szCs w:val="28"/>
          <w:lang w:val="uk-UA"/>
        </w:rPr>
        <w:t>державою-агресором чи державою-окупантом).</w:t>
      </w:r>
    </w:p>
    <w:p w:rsidR="00D671EE" w:rsidRPr="003D4042" w:rsidRDefault="00D671EE" w:rsidP="003D4042">
      <w:pPr>
        <w:autoSpaceDE w:val="0"/>
        <w:autoSpaceDN w:val="0"/>
        <w:adjustRightInd w:val="0"/>
        <w:spacing w:line="240" w:lineRule="auto"/>
        <w:ind w:firstLine="0"/>
        <w:rPr>
          <w:rFonts w:cs="Times New Roman"/>
          <w:szCs w:val="28"/>
          <w:lang w:val="uk-UA"/>
        </w:rPr>
      </w:pPr>
    </w:p>
    <w:p w:rsidR="003D4042" w:rsidRDefault="003D4042" w:rsidP="003D4042">
      <w:pPr>
        <w:autoSpaceDE w:val="0"/>
        <w:autoSpaceDN w:val="0"/>
        <w:adjustRightInd w:val="0"/>
        <w:spacing w:line="240" w:lineRule="auto"/>
        <w:ind w:firstLine="0"/>
        <w:rPr>
          <w:rFonts w:cs="Times New Roman"/>
          <w:b/>
          <w:bCs/>
          <w:szCs w:val="28"/>
          <w:lang w:val="uk-UA"/>
        </w:rPr>
      </w:pPr>
      <w:r w:rsidRPr="003D4042">
        <w:rPr>
          <w:rFonts w:cs="Times New Roman"/>
          <w:b/>
          <w:bCs/>
          <w:szCs w:val="28"/>
          <w:lang w:val="uk-UA"/>
        </w:rPr>
        <w:t>2. Нормативно-правова база</w:t>
      </w:r>
    </w:p>
    <w:p w:rsidR="00D671EE" w:rsidRPr="003D4042" w:rsidRDefault="00D671EE" w:rsidP="003D4042">
      <w:pPr>
        <w:autoSpaceDE w:val="0"/>
        <w:autoSpaceDN w:val="0"/>
        <w:adjustRightInd w:val="0"/>
        <w:spacing w:line="240" w:lineRule="auto"/>
        <w:ind w:firstLine="0"/>
        <w:rPr>
          <w:rFonts w:cs="Times New Roman"/>
          <w:b/>
          <w:bCs/>
          <w:szCs w:val="28"/>
          <w:lang w:val="uk-UA"/>
        </w:rPr>
      </w:pPr>
    </w:p>
    <w:p w:rsidR="003D4042" w:rsidRPr="003D4042" w:rsidRDefault="003D4042" w:rsidP="003D4042">
      <w:pPr>
        <w:autoSpaceDE w:val="0"/>
        <w:autoSpaceDN w:val="0"/>
        <w:adjustRightInd w:val="0"/>
        <w:spacing w:line="240" w:lineRule="auto"/>
        <w:ind w:firstLine="0"/>
        <w:rPr>
          <w:rFonts w:cs="Times New Roman"/>
          <w:szCs w:val="28"/>
          <w:lang w:val="uk-UA"/>
        </w:rPr>
      </w:pPr>
      <w:r w:rsidRPr="003D4042">
        <w:rPr>
          <w:rFonts w:cs="Times New Roman"/>
          <w:szCs w:val="28"/>
          <w:lang w:val="uk-UA"/>
        </w:rPr>
        <w:t>2.1. Закон України «Про освіту».</w:t>
      </w:r>
    </w:p>
    <w:p w:rsidR="003D4042" w:rsidRPr="003D4042" w:rsidRDefault="003D4042" w:rsidP="003D4042">
      <w:pPr>
        <w:autoSpaceDE w:val="0"/>
        <w:autoSpaceDN w:val="0"/>
        <w:adjustRightInd w:val="0"/>
        <w:spacing w:line="240" w:lineRule="auto"/>
        <w:ind w:firstLine="0"/>
        <w:rPr>
          <w:rFonts w:cs="Times New Roman"/>
          <w:szCs w:val="28"/>
          <w:lang w:val="uk-UA"/>
        </w:rPr>
      </w:pPr>
      <w:r w:rsidRPr="003D4042">
        <w:rPr>
          <w:rFonts w:cs="Times New Roman"/>
          <w:szCs w:val="28"/>
          <w:lang w:val="uk-UA"/>
        </w:rPr>
        <w:t>2.2. Закон України «Про повну загальну середню освіту».</w:t>
      </w:r>
    </w:p>
    <w:p w:rsidR="003D4042" w:rsidRPr="003D4042" w:rsidRDefault="003D4042" w:rsidP="003D4042">
      <w:pPr>
        <w:autoSpaceDE w:val="0"/>
        <w:autoSpaceDN w:val="0"/>
        <w:adjustRightInd w:val="0"/>
        <w:spacing w:line="240" w:lineRule="auto"/>
        <w:ind w:firstLine="0"/>
        <w:rPr>
          <w:rFonts w:cs="Times New Roman"/>
          <w:szCs w:val="28"/>
          <w:lang w:val="uk-UA"/>
        </w:rPr>
      </w:pPr>
      <w:r w:rsidRPr="003D4042">
        <w:rPr>
          <w:rFonts w:cs="Times New Roman"/>
          <w:szCs w:val="28"/>
          <w:lang w:val="uk-UA"/>
        </w:rPr>
        <w:t>2.3. Порядок підвищення кваліфікації педаг</w:t>
      </w:r>
      <w:r w:rsidR="00D671EE">
        <w:rPr>
          <w:rFonts w:cs="Times New Roman"/>
          <w:szCs w:val="28"/>
          <w:lang w:val="uk-UA"/>
        </w:rPr>
        <w:t xml:space="preserve">огічних та науково-педагогічних </w:t>
      </w:r>
      <w:r w:rsidRPr="003D4042">
        <w:rPr>
          <w:rFonts w:cs="Times New Roman"/>
          <w:szCs w:val="28"/>
          <w:lang w:val="uk-UA"/>
        </w:rPr>
        <w:t xml:space="preserve">працівників, затверджений Постановою </w:t>
      </w:r>
      <w:r w:rsidR="00D671EE">
        <w:rPr>
          <w:rFonts w:cs="Times New Roman"/>
          <w:szCs w:val="28"/>
          <w:lang w:val="uk-UA"/>
        </w:rPr>
        <w:t xml:space="preserve">Кабінету Міністрів України №800 </w:t>
      </w:r>
      <w:r w:rsidRPr="003D4042">
        <w:rPr>
          <w:rFonts w:cs="Times New Roman"/>
          <w:szCs w:val="28"/>
          <w:lang w:val="uk-UA"/>
        </w:rPr>
        <w:t>від 21.08.2019 «Деякі питання підвищення кваліфі</w:t>
      </w:r>
      <w:r w:rsidR="00D671EE">
        <w:rPr>
          <w:rFonts w:cs="Times New Roman"/>
          <w:szCs w:val="28"/>
          <w:lang w:val="uk-UA"/>
        </w:rPr>
        <w:t xml:space="preserve">кації педагогічних та </w:t>
      </w:r>
      <w:r w:rsidRPr="003D4042">
        <w:rPr>
          <w:rFonts w:cs="Times New Roman"/>
          <w:szCs w:val="28"/>
          <w:lang w:val="uk-UA"/>
        </w:rPr>
        <w:t>науково-педагогічних працівни</w:t>
      </w:r>
      <w:r w:rsidR="00D671EE">
        <w:rPr>
          <w:rFonts w:cs="Times New Roman"/>
          <w:szCs w:val="28"/>
          <w:lang w:val="uk-UA"/>
        </w:rPr>
        <w:t xml:space="preserve">ків», зі змінами, затвердженими </w:t>
      </w:r>
      <w:r w:rsidRPr="003D4042">
        <w:rPr>
          <w:rFonts w:cs="Times New Roman"/>
          <w:szCs w:val="28"/>
          <w:lang w:val="uk-UA"/>
        </w:rPr>
        <w:t>Постановою Кабінету Міністрів України №1133 від 27.12.2019 «</w:t>
      </w:r>
      <w:r w:rsidR="00D671EE">
        <w:rPr>
          <w:rFonts w:cs="Times New Roman"/>
          <w:szCs w:val="28"/>
          <w:lang w:val="uk-UA"/>
        </w:rPr>
        <w:t xml:space="preserve">Про </w:t>
      </w:r>
      <w:r w:rsidRPr="003D4042">
        <w:rPr>
          <w:rFonts w:cs="Times New Roman"/>
          <w:szCs w:val="28"/>
          <w:lang w:val="uk-UA"/>
        </w:rPr>
        <w:t>внесення змін до Порядку підвище</w:t>
      </w:r>
      <w:r w:rsidR="00D671EE">
        <w:rPr>
          <w:rFonts w:cs="Times New Roman"/>
          <w:szCs w:val="28"/>
          <w:lang w:val="uk-UA"/>
        </w:rPr>
        <w:t xml:space="preserve">ння кваліфікації педагогічних і </w:t>
      </w:r>
      <w:r w:rsidRPr="003D4042">
        <w:rPr>
          <w:rFonts w:cs="Times New Roman"/>
          <w:szCs w:val="28"/>
          <w:lang w:val="uk-UA"/>
        </w:rPr>
        <w:t>науково-педагогічних працівників».</w:t>
      </w:r>
    </w:p>
    <w:p w:rsidR="003D4042" w:rsidRPr="003D4042" w:rsidRDefault="003D4042" w:rsidP="003D4042">
      <w:pPr>
        <w:autoSpaceDE w:val="0"/>
        <w:autoSpaceDN w:val="0"/>
        <w:adjustRightInd w:val="0"/>
        <w:spacing w:line="240" w:lineRule="auto"/>
        <w:ind w:firstLine="0"/>
        <w:rPr>
          <w:rFonts w:cs="Times New Roman"/>
          <w:szCs w:val="28"/>
          <w:lang w:val="uk-UA"/>
        </w:rPr>
      </w:pPr>
      <w:r w:rsidRPr="003D4042">
        <w:rPr>
          <w:rFonts w:cs="Times New Roman"/>
          <w:szCs w:val="28"/>
          <w:lang w:val="uk-UA"/>
        </w:rPr>
        <w:t>2.4. Положення про атестацію педагогічних п</w:t>
      </w:r>
      <w:r w:rsidR="00D671EE">
        <w:rPr>
          <w:rFonts w:cs="Times New Roman"/>
          <w:szCs w:val="28"/>
          <w:lang w:val="uk-UA"/>
        </w:rPr>
        <w:t xml:space="preserve">рацівників, затверджене Наказом </w:t>
      </w:r>
      <w:r w:rsidRPr="003D4042">
        <w:rPr>
          <w:rFonts w:cs="Times New Roman"/>
          <w:szCs w:val="28"/>
          <w:lang w:val="uk-UA"/>
        </w:rPr>
        <w:t>Міністерства освіти і науки України №930 від 06.10.2010.</w:t>
      </w:r>
    </w:p>
    <w:p w:rsidR="003D4042" w:rsidRPr="003D4042" w:rsidRDefault="003D4042" w:rsidP="003D4042">
      <w:pPr>
        <w:autoSpaceDE w:val="0"/>
        <w:autoSpaceDN w:val="0"/>
        <w:adjustRightInd w:val="0"/>
        <w:spacing w:line="240" w:lineRule="auto"/>
        <w:ind w:firstLine="0"/>
        <w:rPr>
          <w:rFonts w:cs="Times New Roman"/>
          <w:szCs w:val="28"/>
          <w:lang w:val="uk-UA"/>
        </w:rPr>
      </w:pPr>
      <w:r w:rsidRPr="003D4042">
        <w:rPr>
          <w:rFonts w:cs="Times New Roman"/>
          <w:szCs w:val="28"/>
          <w:lang w:val="uk-UA"/>
        </w:rPr>
        <w:t>2.5. Положення про сертифікацію педаго</w:t>
      </w:r>
      <w:r w:rsidR="00D671EE">
        <w:rPr>
          <w:rFonts w:cs="Times New Roman"/>
          <w:szCs w:val="28"/>
          <w:lang w:val="uk-UA"/>
        </w:rPr>
        <w:t xml:space="preserve">гічних працівників, затверджене </w:t>
      </w:r>
      <w:r w:rsidRPr="003D4042">
        <w:rPr>
          <w:rFonts w:cs="Times New Roman"/>
          <w:szCs w:val="28"/>
          <w:lang w:val="uk-UA"/>
        </w:rPr>
        <w:t>Постановою Кабінету Міністрів України №1190 від 27.12.2018 (в ре</w:t>
      </w:r>
      <w:r w:rsidR="00D671EE">
        <w:rPr>
          <w:rFonts w:cs="Times New Roman"/>
          <w:szCs w:val="28"/>
          <w:lang w:val="uk-UA"/>
        </w:rPr>
        <w:t xml:space="preserve">дакції </w:t>
      </w:r>
      <w:r w:rsidRPr="003D4042">
        <w:rPr>
          <w:rFonts w:cs="Times New Roman"/>
          <w:szCs w:val="28"/>
          <w:lang w:val="uk-UA"/>
        </w:rPr>
        <w:t>Постанови Кабінету Міністрів України №1094 від 24.12.2019).</w:t>
      </w:r>
    </w:p>
    <w:p w:rsidR="003D4042" w:rsidRDefault="003D4042" w:rsidP="003D4042">
      <w:pPr>
        <w:autoSpaceDE w:val="0"/>
        <w:autoSpaceDN w:val="0"/>
        <w:adjustRightInd w:val="0"/>
        <w:spacing w:line="240" w:lineRule="auto"/>
        <w:ind w:firstLine="0"/>
        <w:rPr>
          <w:rFonts w:cs="Times New Roman"/>
          <w:szCs w:val="28"/>
          <w:lang w:val="uk-UA"/>
        </w:rPr>
      </w:pPr>
      <w:r w:rsidRPr="003D4042">
        <w:rPr>
          <w:rFonts w:cs="Times New Roman"/>
          <w:szCs w:val="28"/>
          <w:lang w:val="uk-UA"/>
        </w:rPr>
        <w:t xml:space="preserve">2.6. Статут </w:t>
      </w:r>
      <w:r w:rsidR="00D671EE">
        <w:rPr>
          <w:rFonts w:cs="Times New Roman"/>
          <w:szCs w:val="28"/>
          <w:lang w:val="uk-UA"/>
        </w:rPr>
        <w:t xml:space="preserve">Дубенського ліцею №2 Дубенської  міської ради Рівненської </w:t>
      </w:r>
      <w:r w:rsidRPr="003D4042">
        <w:rPr>
          <w:rFonts w:cs="Times New Roman"/>
          <w:szCs w:val="28"/>
          <w:lang w:val="uk-UA"/>
        </w:rPr>
        <w:t xml:space="preserve"> області.</w:t>
      </w:r>
    </w:p>
    <w:p w:rsidR="00D671EE" w:rsidRPr="003D4042" w:rsidRDefault="00D671EE" w:rsidP="003D4042">
      <w:pPr>
        <w:autoSpaceDE w:val="0"/>
        <w:autoSpaceDN w:val="0"/>
        <w:adjustRightInd w:val="0"/>
        <w:spacing w:line="240" w:lineRule="auto"/>
        <w:ind w:firstLine="0"/>
        <w:rPr>
          <w:rFonts w:cs="Times New Roman"/>
          <w:szCs w:val="28"/>
          <w:lang w:val="uk-UA"/>
        </w:rPr>
      </w:pPr>
    </w:p>
    <w:p w:rsidR="003D4042" w:rsidRDefault="003D4042" w:rsidP="003D4042">
      <w:pPr>
        <w:autoSpaceDE w:val="0"/>
        <w:autoSpaceDN w:val="0"/>
        <w:adjustRightInd w:val="0"/>
        <w:spacing w:line="240" w:lineRule="auto"/>
        <w:ind w:firstLine="0"/>
        <w:rPr>
          <w:rFonts w:cs="Times New Roman"/>
          <w:b/>
          <w:bCs/>
          <w:szCs w:val="28"/>
          <w:lang w:val="uk-UA"/>
        </w:rPr>
      </w:pPr>
      <w:r w:rsidRPr="003D4042">
        <w:rPr>
          <w:rFonts w:cs="Times New Roman"/>
          <w:szCs w:val="28"/>
          <w:lang w:val="uk-UA"/>
        </w:rPr>
        <w:t xml:space="preserve">3. </w:t>
      </w:r>
      <w:r w:rsidRPr="003D4042">
        <w:rPr>
          <w:rFonts w:cs="Times New Roman"/>
          <w:b/>
          <w:bCs/>
          <w:szCs w:val="28"/>
          <w:lang w:val="uk-UA"/>
        </w:rPr>
        <w:t>Форми підвищення кваліфікації</w:t>
      </w:r>
    </w:p>
    <w:p w:rsidR="00D671EE" w:rsidRPr="003D4042" w:rsidRDefault="00D671EE" w:rsidP="003D4042">
      <w:pPr>
        <w:autoSpaceDE w:val="0"/>
        <w:autoSpaceDN w:val="0"/>
        <w:adjustRightInd w:val="0"/>
        <w:spacing w:line="240" w:lineRule="auto"/>
        <w:ind w:firstLine="0"/>
        <w:rPr>
          <w:rFonts w:cs="Times New Roman"/>
          <w:b/>
          <w:bCs/>
          <w:szCs w:val="28"/>
          <w:lang w:val="uk-UA"/>
        </w:rPr>
      </w:pPr>
    </w:p>
    <w:p w:rsidR="003D4042" w:rsidRPr="00D671EE" w:rsidRDefault="003D4042" w:rsidP="00D671EE">
      <w:pPr>
        <w:autoSpaceDE w:val="0"/>
        <w:autoSpaceDN w:val="0"/>
        <w:adjustRightInd w:val="0"/>
        <w:spacing w:line="240" w:lineRule="auto"/>
        <w:ind w:firstLine="0"/>
        <w:rPr>
          <w:rFonts w:cs="Times New Roman"/>
          <w:szCs w:val="28"/>
          <w:lang w:val="uk-UA"/>
        </w:rPr>
      </w:pPr>
      <w:r w:rsidRPr="003D4042">
        <w:rPr>
          <w:rFonts w:cs="Times New Roman"/>
          <w:szCs w:val="28"/>
          <w:lang w:val="uk-UA"/>
        </w:rPr>
        <w:t xml:space="preserve">3.1. Формами підвищення кваліфікації є: інституційна </w:t>
      </w:r>
      <w:r w:rsidR="00D671EE">
        <w:rPr>
          <w:rFonts w:cs="Times New Roman"/>
          <w:szCs w:val="28"/>
          <w:lang w:val="uk-UA"/>
        </w:rPr>
        <w:t xml:space="preserve">(очна (денна, вечірня), </w:t>
      </w:r>
      <w:r w:rsidRPr="003D4042">
        <w:rPr>
          <w:rFonts w:cs="Times New Roman"/>
          <w:szCs w:val="28"/>
          <w:lang w:val="uk-UA"/>
        </w:rPr>
        <w:t>заочна, дистанційна, мережева),</w:t>
      </w:r>
      <w:r w:rsidR="00D671EE">
        <w:rPr>
          <w:rFonts w:cs="Times New Roman"/>
          <w:szCs w:val="28"/>
          <w:lang w:val="uk-UA"/>
        </w:rPr>
        <w:t xml:space="preserve"> дуальна, на робочому місці, на </w:t>
      </w:r>
      <w:r w:rsidRPr="003D4042">
        <w:rPr>
          <w:rFonts w:cs="Times New Roman"/>
          <w:szCs w:val="28"/>
          <w:lang w:val="uk-UA"/>
        </w:rPr>
        <w:t>виробництві тощо.</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lastRenderedPageBreak/>
        <w:t>3.2. Форми підвищення кваліфікації можуть поєднуватись.</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 xml:space="preserve">3.3. Педагогічні працівники самостійно </w:t>
      </w:r>
      <w:r w:rsidR="00B05CDA">
        <w:rPr>
          <w:rFonts w:cs="Times New Roman"/>
          <w:szCs w:val="28"/>
          <w:lang w:val="uk-UA"/>
        </w:rPr>
        <w:t xml:space="preserve">обирають конкретні форми, види, </w:t>
      </w:r>
      <w:r w:rsidRPr="00D671EE">
        <w:rPr>
          <w:rFonts w:cs="Times New Roman"/>
          <w:szCs w:val="28"/>
          <w:lang w:val="uk-UA"/>
        </w:rPr>
        <w:t>напрями та суб’єктів надання освітніх послуг із підвищення кваліфікації.</w:t>
      </w:r>
    </w:p>
    <w:p w:rsidR="00D671EE" w:rsidRPr="00D671EE" w:rsidRDefault="00D671EE" w:rsidP="00D671EE">
      <w:pPr>
        <w:autoSpaceDE w:val="0"/>
        <w:autoSpaceDN w:val="0"/>
        <w:adjustRightInd w:val="0"/>
        <w:spacing w:line="240" w:lineRule="auto"/>
        <w:ind w:firstLine="0"/>
        <w:rPr>
          <w:rFonts w:cs="Times New Roman"/>
          <w:b/>
          <w:bCs/>
          <w:szCs w:val="28"/>
          <w:lang w:val="uk-UA"/>
        </w:rPr>
      </w:pPr>
      <w:r w:rsidRPr="00D671EE">
        <w:rPr>
          <w:rFonts w:cs="Times New Roman"/>
          <w:b/>
          <w:bCs/>
          <w:szCs w:val="28"/>
          <w:lang w:val="uk-UA"/>
        </w:rPr>
        <w:t>4. Основні види підвищення кваліфікації</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4.1. Навчання за програмою підвищення к</w:t>
      </w:r>
      <w:r w:rsidR="00B05CDA">
        <w:rPr>
          <w:rFonts w:cs="Times New Roman"/>
          <w:szCs w:val="28"/>
          <w:lang w:val="uk-UA"/>
        </w:rPr>
        <w:t xml:space="preserve">валіфікації, зокрема й участь у </w:t>
      </w:r>
      <w:r w:rsidRPr="00D671EE">
        <w:rPr>
          <w:rFonts w:cs="Times New Roman"/>
          <w:szCs w:val="28"/>
          <w:lang w:val="uk-UA"/>
        </w:rPr>
        <w:t>семінарах, практикумах, тренінгах, вебінарах, майстер-класах тощо.</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4.2. Стажування.</w:t>
      </w:r>
    </w:p>
    <w:p w:rsidR="00D671EE" w:rsidRPr="00D671EE" w:rsidRDefault="00D671EE" w:rsidP="00D671EE">
      <w:pPr>
        <w:autoSpaceDE w:val="0"/>
        <w:autoSpaceDN w:val="0"/>
        <w:adjustRightInd w:val="0"/>
        <w:spacing w:line="240" w:lineRule="auto"/>
        <w:ind w:firstLine="0"/>
        <w:rPr>
          <w:rFonts w:cs="Times New Roman"/>
          <w:b/>
          <w:bCs/>
          <w:szCs w:val="28"/>
          <w:lang w:val="uk-UA"/>
        </w:rPr>
      </w:pPr>
      <w:r w:rsidRPr="00D671EE">
        <w:rPr>
          <w:rFonts w:cs="Times New Roman"/>
          <w:b/>
          <w:bCs/>
          <w:szCs w:val="28"/>
          <w:lang w:val="uk-UA"/>
        </w:rPr>
        <w:t>5. Основні напрями підвищення кваліфікації</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5.1. Розвиток професійних компетентносте</w:t>
      </w:r>
      <w:r w:rsidR="00B05CDA">
        <w:rPr>
          <w:rFonts w:cs="Times New Roman"/>
          <w:szCs w:val="28"/>
          <w:lang w:val="uk-UA"/>
        </w:rPr>
        <w:t xml:space="preserve">й (знання навчального предмета, </w:t>
      </w:r>
      <w:r w:rsidRPr="00D671EE">
        <w:rPr>
          <w:rFonts w:cs="Times New Roman"/>
          <w:szCs w:val="28"/>
          <w:lang w:val="uk-UA"/>
        </w:rPr>
        <w:t>фахових методик, технологій).</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5.2. Формування у здобувачів освіти спільн</w:t>
      </w:r>
      <w:r w:rsidR="00B05CDA">
        <w:rPr>
          <w:rFonts w:cs="Times New Roman"/>
          <w:szCs w:val="28"/>
          <w:lang w:val="uk-UA"/>
        </w:rPr>
        <w:t xml:space="preserve">их для ключових компетентностей </w:t>
      </w:r>
      <w:r w:rsidRPr="00D671EE">
        <w:rPr>
          <w:rFonts w:cs="Times New Roman"/>
          <w:szCs w:val="28"/>
          <w:lang w:val="uk-UA"/>
        </w:rPr>
        <w:t>умінь, визначених частиною першою</w:t>
      </w:r>
      <w:r w:rsidR="00B05CDA">
        <w:rPr>
          <w:rFonts w:cs="Times New Roman"/>
          <w:szCs w:val="28"/>
          <w:lang w:val="uk-UA"/>
        </w:rPr>
        <w:t xml:space="preserve"> статті 12 Закону України «Про </w:t>
      </w:r>
      <w:r w:rsidRPr="00D671EE">
        <w:rPr>
          <w:rFonts w:cs="Times New Roman"/>
          <w:szCs w:val="28"/>
          <w:lang w:val="uk-UA"/>
        </w:rPr>
        <w:t>освіту».</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5.3. Психолого-фізіологічні особливості здобувачів освіти певного віку, основи</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андрагогіки; мовленнєва компетен</w:t>
      </w:r>
      <w:r w:rsidR="00B05CDA">
        <w:rPr>
          <w:rFonts w:cs="Times New Roman"/>
          <w:szCs w:val="28"/>
          <w:lang w:val="uk-UA"/>
        </w:rPr>
        <w:t xml:space="preserve">тність, цифрова, комунікаційна, </w:t>
      </w:r>
      <w:r w:rsidRPr="00D671EE">
        <w:rPr>
          <w:rFonts w:cs="Times New Roman"/>
          <w:szCs w:val="28"/>
          <w:lang w:val="uk-UA"/>
        </w:rPr>
        <w:t>інклюзивна, емоційно-етична компетентність.</w:t>
      </w:r>
    </w:p>
    <w:p w:rsidR="00D671EE" w:rsidRPr="00D671EE" w:rsidRDefault="00D671EE" w:rsidP="00D671EE">
      <w:pPr>
        <w:autoSpaceDE w:val="0"/>
        <w:autoSpaceDN w:val="0"/>
        <w:adjustRightInd w:val="0"/>
        <w:spacing w:line="240" w:lineRule="auto"/>
        <w:ind w:firstLine="0"/>
        <w:rPr>
          <w:rFonts w:cs="Times New Roman"/>
          <w:b/>
          <w:bCs/>
          <w:szCs w:val="28"/>
          <w:lang w:val="uk-UA"/>
        </w:rPr>
      </w:pPr>
      <w:r w:rsidRPr="00D671EE">
        <w:rPr>
          <w:rFonts w:cs="Times New Roman"/>
          <w:b/>
          <w:bCs/>
          <w:szCs w:val="28"/>
          <w:lang w:val="uk-UA"/>
        </w:rPr>
        <w:t>6. Обсяг підвищення кваліфікації</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6.1. Обсяг (тривалість) підвищення кваліф</w:t>
      </w:r>
      <w:r w:rsidR="00B05CDA">
        <w:rPr>
          <w:rFonts w:cs="Times New Roman"/>
          <w:szCs w:val="28"/>
          <w:lang w:val="uk-UA"/>
        </w:rPr>
        <w:t xml:space="preserve">ікації педагогічних працівників </w:t>
      </w:r>
      <w:r w:rsidRPr="00D671EE">
        <w:rPr>
          <w:rFonts w:cs="Times New Roman"/>
          <w:szCs w:val="28"/>
          <w:lang w:val="uk-UA"/>
        </w:rPr>
        <w:t xml:space="preserve">установлюється в годинах та/або </w:t>
      </w:r>
      <w:r w:rsidR="00B05CDA">
        <w:rPr>
          <w:rFonts w:cs="Times New Roman"/>
          <w:szCs w:val="28"/>
          <w:lang w:val="uk-UA"/>
        </w:rPr>
        <w:t xml:space="preserve">кредитах Європейської кредитної </w:t>
      </w:r>
      <w:proofErr w:type="spellStart"/>
      <w:r w:rsidRPr="00D671EE">
        <w:rPr>
          <w:rFonts w:cs="Times New Roman"/>
          <w:szCs w:val="28"/>
          <w:lang w:val="uk-UA"/>
        </w:rPr>
        <w:t>трансферно</w:t>
      </w:r>
      <w:proofErr w:type="spellEnd"/>
      <w:r w:rsidRPr="00D671EE">
        <w:rPr>
          <w:rFonts w:cs="Times New Roman"/>
          <w:szCs w:val="28"/>
          <w:lang w:val="uk-UA"/>
        </w:rPr>
        <w:t>-накопичувальної системи</w:t>
      </w:r>
      <w:r w:rsidR="00B05CDA">
        <w:rPr>
          <w:rFonts w:cs="Times New Roman"/>
          <w:szCs w:val="28"/>
          <w:lang w:val="uk-UA"/>
        </w:rPr>
        <w:t xml:space="preserve"> (далі – ЄКТС (один кредит ЄКТС </w:t>
      </w:r>
      <w:r w:rsidRPr="00D671EE">
        <w:rPr>
          <w:rFonts w:cs="Times New Roman"/>
          <w:szCs w:val="28"/>
          <w:lang w:val="uk-UA"/>
        </w:rPr>
        <w:t>становить 30 годин) за накопичувальною системою.</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6.2. Загальний обсяг підвищення кваліфіка</w:t>
      </w:r>
      <w:r w:rsidR="00B05CDA">
        <w:rPr>
          <w:rFonts w:cs="Times New Roman"/>
          <w:szCs w:val="28"/>
          <w:lang w:val="uk-UA"/>
        </w:rPr>
        <w:t xml:space="preserve">ції педагогічного працівника не </w:t>
      </w:r>
      <w:r w:rsidRPr="00D671EE">
        <w:rPr>
          <w:rFonts w:cs="Times New Roman"/>
          <w:szCs w:val="28"/>
          <w:lang w:val="uk-UA"/>
        </w:rPr>
        <w:t>може бути меншим, ніж 150 годин на п’ять років.</w:t>
      </w:r>
    </w:p>
    <w:p w:rsidR="00D671EE" w:rsidRPr="00D671EE" w:rsidRDefault="00D671EE" w:rsidP="00D671EE">
      <w:pPr>
        <w:autoSpaceDE w:val="0"/>
        <w:autoSpaceDN w:val="0"/>
        <w:adjustRightInd w:val="0"/>
        <w:spacing w:line="240" w:lineRule="auto"/>
        <w:ind w:firstLine="0"/>
        <w:rPr>
          <w:rFonts w:cs="Times New Roman"/>
          <w:b/>
          <w:bCs/>
          <w:szCs w:val="28"/>
          <w:lang w:val="uk-UA"/>
        </w:rPr>
      </w:pPr>
      <w:r w:rsidRPr="00D671EE">
        <w:rPr>
          <w:rFonts w:cs="Times New Roman"/>
          <w:b/>
          <w:bCs/>
          <w:szCs w:val="28"/>
          <w:lang w:val="uk-UA"/>
        </w:rPr>
        <w:t>7. Планування підвищення кваліфікації</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7.1. Планування підвищення кваліфікації</w:t>
      </w:r>
      <w:r w:rsidR="00B05CDA">
        <w:rPr>
          <w:rFonts w:cs="Times New Roman"/>
          <w:szCs w:val="28"/>
          <w:lang w:val="uk-UA"/>
        </w:rPr>
        <w:t xml:space="preserve"> працівників здійснюється двома </w:t>
      </w:r>
      <w:r w:rsidRPr="00D671EE">
        <w:rPr>
          <w:rFonts w:cs="Times New Roman"/>
          <w:szCs w:val="28"/>
          <w:lang w:val="uk-UA"/>
        </w:rPr>
        <w:t>етапами:</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 на першому етапі здійснюється перспекти</w:t>
      </w:r>
      <w:r w:rsidR="00B05CDA">
        <w:rPr>
          <w:rFonts w:cs="Times New Roman"/>
          <w:szCs w:val="28"/>
          <w:lang w:val="uk-UA"/>
        </w:rPr>
        <w:t xml:space="preserve">вне планування у поточному році </w:t>
      </w:r>
      <w:r w:rsidRPr="00D671EE">
        <w:rPr>
          <w:rFonts w:cs="Times New Roman"/>
          <w:szCs w:val="28"/>
          <w:lang w:val="uk-UA"/>
        </w:rPr>
        <w:t xml:space="preserve">на наступний календарний рік шляхом </w:t>
      </w:r>
      <w:r w:rsidR="00B05CDA">
        <w:rPr>
          <w:rFonts w:cs="Times New Roman"/>
          <w:szCs w:val="28"/>
          <w:lang w:val="uk-UA"/>
        </w:rPr>
        <w:t xml:space="preserve">затвердження педагогічною радою </w:t>
      </w:r>
      <w:r w:rsidRPr="00D671EE">
        <w:rPr>
          <w:rFonts w:cs="Times New Roman"/>
          <w:szCs w:val="28"/>
          <w:lang w:val="uk-UA"/>
        </w:rPr>
        <w:t>орієнтовного плану підвищення</w:t>
      </w:r>
      <w:r w:rsidR="00B05CDA">
        <w:rPr>
          <w:rFonts w:cs="Times New Roman"/>
          <w:szCs w:val="28"/>
          <w:lang w:val="uk-UA"/>
        </w:rPr>
        <w:t xml:space="preserve"> кваліфікації (орієнтовний план </w:t>
      </w:r>
      <w:r w:rsidRPr="00D671EE">
        <w:rPr>
          <w:rFonts w:cs="Times New Roman"/>
          <w:szCs w:val="28"/>
          <w:lang w:val="uk-UA"/>
        </w:rPr>
        <w:t xml:space="preserve">підвищення кваліфікації повинен </w:t>
      </w:r>
      <w:r w:rsidR="00B05CDA">
        <w:rPr>
          <w:rFonts w:cs="Times New Roman"/>
          <w:szCs w:val="28"/>
          <w:lang w:val="uk-UA"/>
        </w:rPr>
        <w:t xml:space="preserve">містити інформацію про загальну </w:t>
      </w:r>
      <w:r w:rsidRPr="00D671EE">
        <w:rPr>
          <w:rFonts w:cs="Times New Roman"/>
          <w:szCs w:val="28"/>
          <w:lang w:val="uk-UA"/>
        </w:rPr>
        <w:t>кількість педагогічних працівникі</w:t>
      </w:r>
      <w:r w:rsidR="00B05CDA">
        <w:rPr>
          <w:rFonts w:cs="Times New Roman"/>
          <w:szCs w:val="28"/>
          <w:lang w:val="uk-UA"/>
        </w:rPr>
        <w:t xml:space="preserve">в, які проходитимуть підвищення </w:t>
      </w:r>
      <w:r w:rsidRPr="00D671EE">
        <w:rPr>
          <w:rFonts w:cs="Times New Roman"/>
          <w:szCs w:val="28"/>
          <w:lang w:val="uk-UA"/>
        </w:rPr>
        <w:t>кваліфікації, основні напрями та орієнтовн</w:t>
      </w:r>
      <w:r w:rsidR="00B05CDA">
        <w:rPr>
          <w:rFonts w:cs="Times New Roman"/>
          <w:szCs w:val="28"/>
          <w:lang w:val="uk-UA"/>
        </w:rPr>
        <w:t xml:space="preserve">ий перелік суб’єктів підвищення </w:t>
      </w:r>
      <w:r w:rsidRPr="00D671EE">
        <w:rPr>
          <w:rFonts w:cs="Times New Roman"/>
          <w:szCs w:val="28"/>
          <w:lang w:val="uk-UA"/>
        </w:rPr>
        <w:t>кваліфікації; орієнтовний план підви</w:t>
      </w:r>
      <w:r w:rsidR="00B05CDA">
        <w:rPr>
          <w:rFonts w:cs="Times New Roman"/>
          <w:szCs w:val="28"/>
          <w:lang w:val="uk-UA"/>
        </w:rPr>
        <w:t xml:space="preserve">щення кваліфікації формується з </w:t>
      </w:r>
      <w:r w:rsidRPr="00D671EE">
        <w:rPr>
          <w:rFonts w:cs="Times New Roman"/>
          <w:szCs w:val="28"/>
          <w:lang w:val="uk-UA"/>
        </w:rPr>
        <w:t>урахуванням пропозицій педагогічних працівників і оприлю</w:t>
      </w:r>
      <w:r w:rsidR="00B05CDA">
        <w:rPr>
          <w:rFonts w:cs="Times New Roman"/>
          <w:szCs w:val="28"/>
          <w:lang w:val="uk-UA"/>
        </w:rPr>
        <w:t xml:space="preserve">днюється на </w:t>
      </w:r>
      <w:r w:rsidRPr="00D671EE">
        <w:rPr>
          <w:rFonts w:cs="Times New Roman"/>
          <w:szCs w:val="28"/>
          <w:lang w:val="uk-UA"/>
        </w:rPr>
        <w:t>інформаційному стенді та на веб-с</w:t>
      </w:r>
      <w:r w:rsidR="00B05CDA">
        <w:rPr>
          <w:rFonts w:cs="Times New Roman"/>
          <w:szCs w:val="28"/>
          <w:lang w:val="uk-UA"/>
        </w:rPr>
        <w:t xml:space="preserve">айті ліцею щороку протягом двох </w:t>
      </w:r>
      <w:r w:rsidRPr="00D671EE">
        <w:rPr>
          <w:rFonts w:cs="Times New Roman"/>
          <w:szCs w:val="28"/>
          <w:lang w:val="uk-UA"/>
        </w:rPr>
        <w:t>робочих днів із дня його затвердження, але</w:t>
      </w:r>
      <w:r w:rsidR="00B05CDA">
        <w:rPr>
          <w:rFonts w:cs="Times New Roman"/>
          <w:szCs w:val="28"/>
          <w:lang w:val="uk-UA"/>
        </w:rPr>
        <w:t xml:space="preserve"> не пізніше 25 грудня поточного </w:t>
      </w:r>
      <w:r w:rsidRPr="00D671EE">
        <w:rPr>
          <w:rFonts w:cs="Times New Roman"/>
          <w:szCs w:val="28"/>
          <w:lang w:val="uk-UA"/>
        </w:rPr>
        <w:t>року);</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 другий етап планування розп</w:t>
      </w:r>
      <w:r w:rsidR="00B05CDA">
        <w:rPr>
          <w:rFonts w:cs="Times New Roman"/>
          <w:szCs w:val="28"/>
          <w:lang w:val="uk-UA"/>
        </w:rPr>
        <w:t xml:space="preserve">очинається після затвердження в </w:t>
      </w:r>
      <w:r w:rsidRPr="00D671EE">
        <w:rPr>
          <w:rFonts w:cs="Times New Roman"/>
          <w:szCs w:val="28"/>
          <w:lang w:val="uk-UA"/>
        </w:rPr>
        <w:t>установленому порядку кошторису закла</w:t>
      </w:r>
      <w:r w:rsidR="00B05CDA">
        <w:rPr>
          <w:rFonts w:cs="Times New Roman"/>
          <w:szCs w:val="28"/>
          <w:lang w:val="uk-UA"/>
        </w:rPr>
        <w:t xml:space="preserve">ду на відповідний рік; директор </w:t>
      </w:r>
      <w:r w:rsidRPr="00D671EE">
        <w:rPr>
          <w:rFonts w:cs="Times New Roman"/>
          <w:szCs w:val="28"/>
          <w:lang w:val="uk-UA"/>
        </w:rPr>
        <w:t>ліцею (уповноважена ним особа) невідкладно оприлюднює загальний обсяг</w:t>
      </w:r>
      <w:r w:rsidR="00B05CDA">
        <w:rPr>
          <w:rFonts w:cs="Times New Roman"/>
          <w:szCs w:val="28"/>
          <w:lang w:val="uk-UA"/>
        </w:rPr>
        <w:t xml:space="preserve"> </w:t>
      </w:r>
      <w:r w:rsidRPr="00D671EE">
        <w:rPr>
          <w:rFonts w:cs="Times New Roman"/>
          <w:szCs w:val="28"/>
          <w:lang w:val="uk-UA"/>
        </w:rPr>
        <w:t>коштів, передбачений для підвищення ква</w:t>
      </w:r>
      <w:r w:rsidR="00B05CDA">
        <w:rPr>
          <w:rFonts w:cs="Times New Roman"/>
          <w:szCs w:val="28"/>
          <w:lang w:val="uk-UA"/>
        </w:rPr>
        <w:t xml:space="preserve">ліфікації працівників, які мають </w:t>
      </w:r>
      <w:r w:rsidRPr="00D671EE">
        <w:rPr>
          <w:rFonts w:cs="Times New Roman"/>
          <w:szCs w:val="28"/>
          <w:lang w:val="uk-UA"/>
        </w:rPr>
        <w:t>право на підвищення кваліфікації за р</w:t>
      </w:r>
      <w:r w:rsidR="00B05CDA">
        <w:rPr>
          <w:rFonts w:cs="Times New Roman"/>
          <w:szCs w:val="28"/>
          <w:lang w:val="uk-UA"/>
        </w:rPr>
        <w:t xml:space="preserve">ахунок коштів державного та/або </w:t>
      </w:r>
      <w:r w:rsidRPr="00D671EE">
        <w:rPr>
          <w:rFonts w:cs="Times New Roman"/>
          <w:szCs w:val="28"/>
          <w:lang w:val="uk-UA"/>
        </w:rPr>
        <w:t>місцевого бюджетів, а також за рахун</w:t>
      </w:r>
      <w:r w:rsidR="00B05CDA">
        <w:rPr>
          <w:rFonts w:cs="Times New Roman"/>
          <w:szCs w:val="28"/>
          <w:lang w:val="uk-UA"/>
        </w:rPr>
        <w:t xml:space="preserve">ок інших коштів, передбачених у </w:t>
      </w:r>
      <w:r w:rsidRPr="00D671EE">
        <w:rPr>
          <w:rFonts w:cs="Times New Roman"/>
          <w:szCs w:val="28"/>
          <w:lang w:val="uk-UA"/>
        </w:rPr>
        <w:t>кошторисі закладу для підвищення кваліфікації.</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7.2. Протягом 15 календарних днів із дня отр</w:t>
      </w:r>
      <w:r w:rsidR="00CA4098">
        <w:rPr>
          <w:rFonts w:cs="Times New Roman"/>
          <w:szCs w:val="28"/>
          <w:lang w:val="uk-UA"/>
        </w:rPr>
        <w:t xml:space="preserve">имання інформації про загальний </w:t>
      </w:r>
      <w:r w:rsidRPr="00D671EE">
        <w:rPr>
          <w:rFonts w:cs="Times New Roman"/>
          <w:szCs w:val="28"/>
          <w:lang w:val="uk-UA"/>
        </w:rPr>
        <w:t>обсяг коштів, передбачений на підв</w:t>
      </w:r>
      <w:r w:rsidR="00CA4098">
        <w:rPr>
          <w:rFonts w:cs="Times New Roman"/>
          <w:szCs w:val="28"/>
          <w:lang w:val="uk-UA"/>
        </w:rPr>
        <w:t xml:space="preserve">ищення кваліфікації працівників </w:t>
      </w:r>
      <w:r w:rsidRPr="00D671EE">
        <w:rPr>
          <w:rFonts w:cs="Times New Roman"/>
          <w:szCs w:val="28"/>
          <w:lang w:val="uk-UA"/>
        </w:rPr>
        <w:t>закладу, кожен педагогічний працівник, який має право на підвищення</w:t>
      </w:r>
      <w:r w:rsidR="00CA4098">
        <w:rPr>
          <w:rFonts w:cs="Times New Roman"/>
          <w:szCs w:val="28"/>
          <w:lang w:val="uk-UA"/>
        </w:rPr>
        <w:t xml:space="preserve"> </w:t>
      </w:r>
      <w:r w:rsidRPr="00D671EE">
        <w:rPr>
          <w:rFonts w:cs="Times New Roman"/>
          <w:szCs w:val="28"/>
          <w:lang w:val="uk-UA"/>
        </w:rPr>
        <w:t xml:space="preserve">кваліфікації за </w:t>
      </w:r>
      <w:r w:rsidRPr="00D671EE">
        <w:rPr>
          <w:rFonts w:cs="Times New Roman"/>
          <w:szCs w:val="28"/>
          <w:lang w:val="uk-UA"/>
        </w:rPr>
        <w:lastRenderedPageBreak/>
        <w:t xml:space="preserve">рахунок зазначених </w:t>
      </w:r>
      <w:r w:rsidR="00CA4098">
        <w:rPr>
          <w:rFonts w:cs="Times New Roman"/>
          <w:szCs w:val="28"/>
          <w:lang w:val="uk-UA"/>
        </w:rPr>
        <w:t xml:space="preserve">коштів, подає директорові ліцею </w:t>
      </w:r>
      <w:r w:rsidRPr="00D671EE">
        <w:rPr>
          <w:rFonts w:cs="Times New Roman"/>
          <w:szCs w:val="28"/>
          <w:lang w:val="uk-UA"/>
        </w:rPr>
        <w:t>(уповноваженій ним особі) п</w:t>
      </w:r>
      <w:r w:rsidR="00CA4098">
        <w:rPr>
          <w:rFonts w:cs="Times New Roman"/>
          <w:szCs w:val="28"/>
          <w:lang w:val="uk-UA"/>
        </w:rPr>
        <w:t xml:space="preserve">ропозицію щодо плану підвищення </w:t>
      </w:r>
      <w:r w:rsidRPr="00D671EE">
        <w:rPr>
          <w:rFonts w:cs="Times New Roman"/>
          <w:szCs w:val="28"/>
          <w:lang w:val="uk-UA"/>
        </w:rPr>
        <w:t>кваліфікації на відповідний рік, яка містить інформацію про тему (напрям,</w:t>
      </w:r>
      <w:r w:rsidR="00CA4098">
        <w:rPr>
          <w:rFonts w:cs="Times New Roman"/>
          <w:szCs w:val="28"/>
          <w:lang w:val="uk-UA"/>
        </w:rPr>
        <w:t xml:space="preserve"> </w:t>
      </w:r>
      <w:r w:rsidRPr="00D671EE">
        <w:rPr>
          <w:rFonts w:cs="Times New Roman"/>
          <w:szCs w:val="28"/>
          <w:lang w:val="uk-UA"/>
        </w:rPr>
        <w:t>найменування) відповідної програми (курс</w:t>
      </w:r>
      <w:r w:rsidR="00CA4098">
        <w:rPr>
          <w:rFonts w:cs="Times New Roman"/>
          <w:szCs w:val="28"/>
          <w:lang w:val="uk-UA"/>
        </w:rPr>
        <w:t xml:space="preserve">у, лекції, модуля тощо), форму, </w:t>
      </w:r>
      <w:r w:rsidRPr="00D671EE">
        <w:rPr>
          <w:rFonts w:cs="Times New Roman"/>
          <w:szCs w:val="28"/>
          <w:lang w:val="uk-UA"/>
        </w:rPr>
        <w:t>обсяг (тривалість), суб’єкта (суб’єкт</w:t>
      </w:r>
      <w:r w:rsidR="00CA4098">
        <w:rPr>
          <w:rFonts w:cs="Times New Roman"/>
          <w:szCs w:val="28"/>
          <w:lang w:val="uk-UA"/>
        </w:rPr>
        <w:t xml:space="preserve">ів) підвищення кваліфікації (із </w:t>
      </w:r>
      <w:r w:rsidRPr="00D671EE">
        <w:rPr>
          <w:rFonts w:cs="Times New Roman"/>
          <w:szCs w:val="28"/>
          <w:lang w:val="uk-UA"/>
        </w:rPr>
        <w:t>зазначенням інформації, визначеної цим</w:t>
      </w:r>
      <w:r w:rsidR="00CA4098">
        <w:rPr>
          <w:rFonts w:cs="Times New Roman"/>
          <w:szCs w:val="28"/>
          <w:lang w:val="uk-UA"/>
        </w:rPr>
        <w:t xml:space="preserve"> Порядком), вартість підвищення </w:t>
      </w:r>
      <w:r w:rsidRPr="00D671EE">
        <w:rPr>
          <w:rFonts w:cs="Times New Roman"/>
          <w:szCs w:val="28"/>
          <w:lang w:val="uk-UA"/>
        </w:rPr>
        <w:t>кваліфікації (у разі встановлення) або про б</w:t>
      </w:r>
      <w:r w:rsidR="00CA4098">
        <w:rPr>
          <w:rFonts w:cs="Times New Roman"/>
          <w:szCs w:val="28"/>
          <w:lang w:val="uk-UA"/>
        </w:rPr>
        <w:t xml:space="preserve">езоплатний характер надання </w:t>
      </w:r>
      <w:r w:rsidRPr="00D671EE">
        <w:rPr>
          <w:rFonts w:cs="Times New Roman"/>
          <w:szCs w:val="28"/>
          <w:lang w:val="uk-UA"/>
        </w:rPr>
        <w:t>такої освітньої послуги.</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7.3. Із метою формування плану підвищення кваліфікації ліцею на поточний рік</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пропозиції педагогічних працівників розглядаються педагогічною радою.</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 xml:space="preserve">7.4. За згодою педагогічного працівника його пропозиція </w:t>
      </w:r>
      <w:r w:rsidR="00CA4098">
        <w:rPr>
          <w:rFonts w:cs="Times New Roman"/>
          <w:szCs w:val="28"/>
          <w:lang w:val="uk-UA"/>
        </w:rPr>
        <w:t xml:space="preserve">може бути уточнена </w:t>
      </w:r>
      <w:r w:rsidRPr="00D671EE">
        <w:rPr>
          <w:rFonts w:cs="Times New Roman"/>
          <w:szCs w:val="28"/>
          <w:lang w:val="uk-UA"/>
        </w:rPr>
        <w:t>або змінена, зокрема з урахуванням о</w:t>
      </w:r>
      <w:r w:rsidR="00CA4098">
        <w:rPr>
          <w:rFonts w:cs="Times New Roman"/>
          <w:szCs w:val="28"/>
          <w:lang w:val="uk-UA"/>
        </w:rPr>
        <w:t xml:space="preserve">бсягу видатків, передбачених на </w:t>
      </w:r>
      <w:r w:rsidRPr="00D671EE">
        <w:rPr>
          <w:rFonts w:cs="Times New Roman"/>
          <w:szCs w:val="28"/>
          <w:lang w:val="uk-UA"/>
        </w:rPr>
        <w:t>підвищення кваліфікації.</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 xml:space="preserve">7.5. За результатами розгляду педагогічна </w:t>
      </w:r>
      <w:r w:rsidR="00CA4098">
        <w:rPr>
          <w:rFonts w:cs="Times New Roman"/>
          <w:szCs w:val="28"/>
          <w:lang w:val="uk-UA"/>
        </w:rPr>
        <w:t xml:space="preserve">рада затверджує план підвищення </w:t>
      </w:r>
      <w:r w:rsidRPr="00D671EE">
        <w:rPr>
          <w:rFonts w:cs="Times New Roman"/>
          <w:szCs w:val="28"/>
          <w:lang w:val="uk-UA"/>
        </w:rPr>
        <w:t>кваліфікації на відповідний рік у межах коштів, затверджених у коштори</w:t>
      </w:r>
      <w:r w:rsidR="00CA4098">
        <w:rPr>
          <w:rFonts w:cs="Times New Roman"/>
          <w:szCs w:val="28"/>
          <w:lang w:val="uk-UA"/>
        </w:rPr>
        <w:t xml:space="preserve">сі </w:t>
      </w:r>
      <w:r w:rsidRPr="00D671EE">
        <w:rPr>
          <w:rFonts w:cs="Times New Roman"/>
          <w:szCs w:val="28"/>
          <w:lang w:val="uk-UA"/>
        </w:rPr>
        <w:t>закладу за всіма джерелами надходжен</w:t>
      </w:r>
      <w:r w:rsidR="00CA4098">
        <w:rPr>
          <w:rFonts w:cs="Times New Roman"/>
          <w:szCs w:val="28"/>
          <w:lang w:val="uk-UA"/>
        </w:rPr>
        <w:t xml:space="preserve">ь на підвищення кваліфікації на </w:t>
      </w:r>
      <w:r w:rsidRPr="00D671EE">
        <w:rPr>
          <w:rFonts w:cs="Times New Roman"/>
          <w:szCs w:val="28"/>
          <w:lang w:val="uk-UA"/>
        </w:rPr>
        <w:t>відповідний рік (за винятком к</w:t>
      </w:r>
      <w:r w:rsidR="00CA4098">
        <w:rPr>
          <w:rFonts w:cs="Times New Roman"/>
          <w:szCs w:val="28"/>
          <w:lang w:val="uk-UA"/>
        </w:rPr>
        <w:t xml:space="preserve">оштів самостійного фінансування </w:t>
      </w:r>
      <w:r w:rsidRPr="00D671EE">
        <w:rPr>
          <w:rFonts w:cs="Times New Roman"/>
          <w:szCs w:val="28"/>
          <w:lang w:val="uk-UA"/>
        </w:rPr>
        <w:t>підвищення кваліфікації педагогічними працівниками).</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7.6. У разі невідповідності пропозиці</w:t>
      </w:r>
      <w:r w:rsidR="00CA4098">
        <w:rPr>
          <w:rFonts w:cs="Times New Roman"/>
          <w:szCs w:val="28"/>
          <w:lang w:val="uk-UA"/>
        </w:rPr>
        <w:t xml:space="preserve">ї педагогічного працівника щодо </w:t>
      </w:r>
      <w:r w:rsidRPr="00D671EE">
        <w:rPr>
          <w:rFonts w:cs="Times New Roman"/>
          <w:szCs w:val="28"/>
          <w:lang w:val="uk-UA"/>
        </w:rPr>
        <w:t>підвищення кваліфікації вимогам</w:t>
      </w:r>
      <w:r w:rsidR="00CA4098">
        <w:rPr>
          <w:rFonts w:cs="Times New Roman"/>
          <w:szCs w:val="28"/>
          <w:lang w:val="uk-UA"/>
        </w:rPr>
        <w:t xml:space="preserve">, визначеним пунктом 7.2. цього </w:t>
      </w:r>
      <w:r w:rsidRPr="00D671EE">
        <w:rPr>
          <w:rFonts w:cs="Times New Roman"/>
          <w:szCs w:val="28"/>
          <w:lang w:val="uk-UA"/>
        </w:rPr>
        <w:t>Положення, така пропозиція не розглядається педагогічною радою.</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7.7. План підвищення кваліфікації на відповідний рік включає:</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 список педагогічних працівників</w:t>
      </w:r>
      <w:r w:rsidR="00CA4098">
        <w:rPr>
          <w:rFonts w:cs="Times New Roman"/>
          <w:szCs w:val="28"/>
          <w:lang w:val="uk-UA"/>
        </w:rPr>
        <w:t xml:space="preserve">, які повинні пройти підвищення </w:t>
      </w:r>
      <w:r w:rsidRPr="00D671EE">
        <w:rPr>
          <w:rFonts w:cs="Times New Roman"/>
          <w:szCs w:val="28"/>
          <w:lang w:val="uk-UA"/>
        </w:rPr>
        <w:t>кваліфікації в цьому календарному році;</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 теми, напрями підвищення кваліфікації;</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 форми підвищення кваліфікації (інституційна, дуальна, на робочому місці);</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 види підвищення кваліфікації (н</w:t>
      </w:r>
      <w:r w:rsidR="00CA4098">
        <w:rPr>
          <w:rFonts w:cs="Times New Roman"/>
          <w:szCs w:val="28"/>
          <w:lang w:val="uk-UA"/>
        </w:rPr>
        <w:t xml:space="preserve">авчання за програмою підвищення </w:t>
      </w:r>
      <w:r w:rsidRPr="00D671EE">
        <w:rPr>
          <w:rFonts w:cs="Times New Roman"/>
          <w:szCs w:val="28"/>
          <w:lang w:val="uk-UA"/>
        </w:rPr>
        <w:t>кваліфікації, стажування, участь у се</w:t>
      </w:r>
      <w:r w:rsidR="00CA4098">
        <w:rPr>
          <w:rFonts w:cs="Times New Roman"/>
          <w:szCs w:val="28"/>
          <w:lang w:val="uk-UA"/>
        </w:rPr>
        <w:t xml:space="preserve">мінарах, тренінгах, вебінарах, </w:t>
      </w:r>
      <w:r w:rsidRPr="00D671EE">
        <w:rPr>
          <w:rFonts w:cs="Times New Roman"/>
          <w:szCs w:val="28"/>
          <w:lang w:val="uk-UA"/>
        </w:rPr>
        <w:t>майстер-класах тощо);</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 обсяги (тривалість) підвищення квалі</w:t>
      </w:r>
      <w:r w:rsidR="00CA4098">
        <w:rPr>
          <w:rFonts w:cs="Times New Roman"/>
          <w:szCs w:val="28"/>
          <w:lang w:val="uk-UA"/>
        </w:rPr>
        <w:t xml:space="preserve">фікації (у годинах або кредитах </w:t>
      </w:r>
      <w:r w:rsidRPr="00D671EE">
        <w:rPr>
          <w:rFonts w:cs="Times New Roman"/>
          <w:szCs w:val="28"/>
          <w:lang w:val="uk-UA"/>
        </w:rPr>
        <w:t>ЄКТС);</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 перелік суб’єктів підвищення кваліфікації;</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 строки (графік);</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 вартість підвищення кваліфікації (у разі встановлення) або п</w:t>
      </w:r>
      <w:r w:rsidR="00CA4098">
        <w:rPr>
          <w:rFonts w:cs="Times New Roman"/>
          <w:szCs w:val="28"/>
          <w:lang w:val="uk-UA"/>
        </w:rPr>
        <w:t xml:space="preserve">римітку про </w:t>
      </w:r>
      <w:r w:rsidRPr="00D671EE">
        <w:rPr>
          <w:rFonts w:cs="Times New Roman"/>
          <w:szCs w:val="28"/>
          <w:lang w:val="uk-UA"/>
        </w:rPr>
        <w:t>безоплатний характер надання такої осві</w:t>
      </w:r>
      <w:r w:rsidR="00CA4098">
        <w:rPr>
          <w:rFonts w:cs="Times New Roman"/>
          <w:szCs w:val="28"/>
          <w:lang w:val="uk-UA"/>
        </w:rPr>
        <w:t xml:space="preserve">тньої послуги чи про самостійне </w:t>
      </w:r>
      <w:r w:rsidRPr="00D671EE">
        <w:rPr>
          <w:rFonts w:cs="Times New Roman"/>
          <w:szCs w:val="28"/>
          <w:lang w:val="uk-UA"/>
        </w:rPr>
        <w:t>фінансування підвищення кваліфікації педагогічним працівником.</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7.8. План підвищення кваліфікації може містити додаткову інформацію, що</w:t>
      </w:r>
      <w:r w:rsidR="00CA4098">
        <w:rPr>
          <w:rFonts w:cs="Times New Roman"/>
          <w:szCs w:val="28"/>
          <w:lang w:val="uk-UA"/>
        </w:rPr>
        <w:t xml:space="preserve"> </w:t>
      </w:r>
      <w:r w:rsidRPr="00D671EE">
        <w:rPr>
          <w:rFonts w:cs="Times New Roman"/>
          <w:szCs w:val="28"/>
          <w:lang w:val="uk-UA"/>
        </w:rPr>
        <w:t>стосується підвищення кваліфікації педагогічних працівників.</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7.9. План підвищення кваліфікації може бути з</w:t>
      </w:r>
      <w:r w:rsidR="00031D84">
        <w:rPr>
          <w:rFonts w:cs="Times New Roman"/>
          <w:szCs w:val="28"/>
          <w:lang w:val="uk-UA"/>
        </w:rPr>
        <w:t xml:space="preserve">мінено протягом року в порядку, </w:t>
      </w:r>
      <w:r w:rsidRPr="00D671EE">
        <w:rPr>
          <w:rFonts w:cs="Times New Roman"/>
          <w:szCs w:val="28"/>
          <w:lang w:val="uk-UA"/>
        </w:rPr>
        <w:t>визначеному педагогічною радо</w:t>
      </w:r>
      <w:r w:rsidR="00031D84">
        <w:rPr>
          <w:rFonts w:cs="Times New Roman"/>
          <w:szCs w:val="28"/>
          <w:lang w:val="uk-UA"/>
        </w:rPr>
        <w:t xml:space="preserve">ю. За погодженням педагогічного </w:t>
      </w:r>
      <w:r w:rsidRPr="00D671EE">
        <w:rPr>
          <w:rFonts w:cs="Times New Roman"/>
          <w:szCs w:val="28"/>
          <w:lang w:val="uk-UA"/>
        </w:rPr>
        <w:t>працівника, директора ліцею (упов</w:t>
      </w:r>
      <w:r w:rsidR="00031D84">
        <w:rPr>
          <w:rFonts w:cs="Times New Roman"/>
          <w:szCs w:val="28"/>
          <w:lang w:val="uk-UA"/>
        </w:rPr>
        <w:t xml:space="preserve">новаженої ним особи) і суб’єкта </w:t>
      </w:r>
      <w:r w:rsidRPr="00D671EE">
        <w:rPr>
          <w:rFonts w:cs="Times New Roman"/>
          <w:szCs w:val="28"/>
          <w:lang w:val="uk-UA"/>
        </w:rPr>
        <w:t>підвищення кваліфікації строки (графік)</w:t>
      </w:r>
      <w:r w:rsidR="00031D84">
        <w:rPr>
          <w:rFonts w:cs="Times New Roman"/>
          <w:szCs w:val="28"/>
          <w:lang w:val="uk-UA"/>
        </w:rPr>
        <w:t xml:space="preserve"> підвищення кваліфікації такого </w:t>
      </w:r>
      <w:r w:rsidRPr="00D671EE">
        <w:rPr>
          <w:rFonts w:cs="Times New Roman"/>
          <w:szCs w:val="28"/>
          <w:lang w:val="uk-UA"/>
        </w:rPr>
        <w:t>працівника протягом відповідного року мо</w:t>
      </w:r>
      <w:r w:rsidR="00031D84">
        <w:rPr>
          <w:rFonts w:cs="Times New Roman"/>
          <w:szCs w:val="28"/>
          <w:lang w:val="uk-UA"/>
        </w:rPr>
        <w:t xml:space="preserve">жуть бути уточнені без внесення </w:t>
      </w:r>
      <w:r w:rsidRPr="00D671EE">
        <w:rPr>
          <w:rFonts w:cs="Times New Roman"/>
          <w:szCs w:val="28"/>
          <w:lang w:val="uk-UA"/>
        </w:rPr>
        <w:t>змін до плану підвищення кваліфікації.</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7.10.На підставі плану підвищення кваліфікац</w:t>
      </w:r>
      <w:r w:rsidR="00031D84">
        <w:rPr>
          <w:rFonts w:cs="Times New Roman"/>
          <w:szCs w:val="28"/>
          <w:lang w:val="uk-UA"/>
        </w:rPr>
        <w:t xml:space="preserve">ії директор ліцею (уповноважена </w:t>
      </w:r>
      <w:r w:rsidRPr="00D671EE">
        <w:rPr>
          <w:rFonts w:cs="Times New Roman"/>
          <w:szCs w:val="28"/>
          <w:lang w:val="uk-UA"/>
        </w:rPr>
        <w:t>ним особа) забезпечує укладення між зак</w:t>
      </w:r>
      <w:r w:rsidR="00031D84">
        <w:rPr>
          <w:rFonts w:cs="Times New Roman"/>
          <w:szCs w:val="28"/>
          <w:lang w:val="uk-UA"/>
        </w:rPr>
        <w:t xml:space="preserve">ладом та суб’єктом (суб’єктами) </w:t>
      </w:r>
      <w:r w:rsidRPr="00D671EE">
        <w:rPr>
          <w:rFonts w:cs="Times New Roman"/>
          <w:szCs w:val="28"/>
          <w:lang w:val="uk-UA"/>
        </w:rPr>
        <w:t>підвищення кваліфікації договору про надання освітніх послуг із</w:t>
      </w:r>
      <w:r w:rsidR="00031D84">
        <w:rPr>
          <w:rFonts w:cs="Times New Roman"/>
          <w:szCs w:val="28"/>
          <w:lang w:val="uk-UA"/>
        </w:rPr>
        <w:t xml:space="preserve"> </w:t>
      </w:r>
      <w:r w:rsidRPr="00D671EE">
        <w:rPr>
          <w:rFonts w:cs="Times New Roman"/>
          <w:szCs w:val="28"/>
          <w:lang w:val="uk-UA"/>
        </w:rPr>
        <w:t>підвищення кваліфікації на відповідний рік.</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lastRenderedPageBreak/>
        <w:t>7.11.Не пізніше 25 грудня працівник повине</w:t>
      </w:r>
      <w:r w:rsidR="00031D84">
        <w:rPr>
          <w:rFonts w:cs="Times New Roman"/>
          <w:szCs w:val="28"/>
          <w:lang w:val="uk-UA"/>
        </w:rPr>
        <w:t xml:space="preserve">н поінформувати директора ліцею </w:t>
      </w:r>
      <w:r w:rsidRPr="00D671EE">
        <w:rPr>
          <w:rFonts w:cs="Times New Roman"/>
          <w:szCs w:val="28"/>
          <w:lang w:val="uk-UA"/>
        </w:rPr>
        <w:t>(уповноважену ним особу) про с</w:t>
      </w:r>
      <w:r w:rsidR="00031D84">
        <w:rPr>
          <w:rFonts w:cs="Times New Roman"/>
          <w:szCs w:val="28"/>
          <w:lang w:val="uk-UA"/>
        </w:rPr>
        <w:t xml:space="preserve">тан проходження ним підвищення </w:t>
      </w:r>
      <w:r w:rsidRPr="00D671EE">
        <w:rPr>
          <w:rFonts w:cs="Times New Roman"/>
          <w:szCs w:val="28"/>
          <w:lang w:val="uk-UA"/>
        </w:rPr>
        <w:t>кваліфікації в поточному році з додава</w:t>
      </w:r>
      <w:r w:rsidR="00031D84">
        <w:rPr>
          <w:rFonts w:cs="Times New Roman"/>
          <w:szCs w:val="28"/>
          <w:lang w:val="uk-UA"/>
        </w:rPr>
        <w:t xml:space="preserve">нням копій отриманих документів </w:t>
      </w:r>
      <w:r w:rsidRPr="00D671EE">
        <w:rPr>
          <w:rFonts w:cs="Times New Roman"/>
          <w:szCs w:val="28"/>
          <w:lang w:val="uk-UA"/>
        </w:rPr>
        <w:t>про підвищення кваліфікації. Відпо</w:t>
      </w:r>
      <w:r w:rsidR="00031D84">
        <w:rPr>
          <w:rFonts w:cs="Times New Roman"/>
          <w:szCs w:val="28"/>
          <w:lang w:val="uk-UA"/>
        </w:rPr>
        <w:t xml:space="preserve">відна інформація зберігається в </w:t>
      </w:r>
      <w:r w:rsidRPr="00D671EE">
        <w:rPr>
          <w:rFonts w:cs="Times New Roman"/>
          <w:szCs w:val="28"/>
          <w:lang w:val="uk-UA"/>
        </w:rPr>
        <w:t>особовій справі працівника відповідно до законодавства.</w:t>
      </w:r>
    </w:p>
    <w:p w:rsidR="00D671EE" w:rsidRPr="00D671EE" w:rsidRDefault="00D671EE" w:rsidP="00D671EE">
      <w:pPr>
        <w:autoSpaceDE w:val="0"/>
        <w:autoSpaceDN w:val="0"/>
        <w:adjustRightInd w:val="0"/>
        <w:spacing w:line="240" w:lineRule="auto"/>
        <w:ind w:firstLine="0"/>
        <w:rPr>
          <w:rFonts w:cs="Times New Roman"/>
          <w:b/>
          <w:bCs/>
          <w:szCs w:val="28"/>
          <w:lang w:val="uk-UA"/>
        </w:rPr>
      </w:pPr>
      <w:r w:rsidRPr="00D671EE">
        <w:rPr>
          <w:rFonts w:cs="Times New Roman"/>
          <w:b/>
          <w:bCs/>
          <w:szCs w:val="28"/>
          <w:lang w:val="uk-UA"/>
        </w:rPr>
        <w:t>8. Документи про підвищення кваліфікації</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8.1. За результатами проходження підвищ</w:t>
      </w:r>
      <w:r w:rsidR="008B7397">
        <w:rPr>
          <w:rFonts w:cs="Times New Roman"/>
          <w:szCs w:val="28"/>
          <w:lang w:val="uk-UA"/>
        </w:rPr>
        <w:t xml:space="preserve">ення кваліфікації педагогічному </w:t>
      </w:r>
      <w:r w:rsidRPr="00D671EE">
        <w:rPr>
          <w:rFonts w:cs="Times New Roman"/>
          <w:szCs w:val="28"/>
          <w:lang w:val="uk-UA"/>
        </w:rPr>
        <w:t>працівникові видається документ про під</w:t>
      </w:r>
      <w:r w:rsidR="008B7397">
        <w:rPr>
          <w:rFonts w:cs="Times New Roman"/>
          <w:szCs w:val="28"/>
          <w:lang w:val="uk-UA"/>
        </w:rPr>
        <w:t xml:space="preserve">вищення кваліфікації, технічний </w:t>
      </w:r>
      <w:r w:rsidRPr="00D671EE">
        <w:rPr>
          <w:rFonts w:cs="Times New Roman"/>
          <w:szCs w:val="28"/>
          <w:lang w:val="uk-UA"/>
        </w:rPr>
        <w:t>опис, дизайн, спосіб виготовлення,</w:t>
      </w:r>
      <w:r w:rsidR="008B7397">
        <w:rPr>
          <w:rFonts w:cs="Times New Roman"/>
          <w:szCs w:val="28"/>
          <w:lang w:val="uk-UA"/>
        </w:rPr>
        <w:t xml:space="preserve"> порядок видачі та обліку якого </w:t>
      </w:r>
      <w:r w:rsidRPr="00D671EE">
        <w:rPr>
          <w:rFonts w:cs="Times New Roman"/>
          <w:szCs w:val="28"/>
          <w:lang w:val="uk-UA"/>
        </w:rPr>
        <w:t>визначається відповідним суб’єктом підвищення кваліфікації.</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8.2. У документі про підвищення кваліфікації повинні бути зазначені:</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 повне найменування суб’єкта підвище</w:t>
      </w:r>
      <w:r w:rsidR="008B7397">
        <w:rPr>
          <w:rFonts w:cs="Times New Roman"/>
          <w:szCs w:val="28"/>
          <w:lang w:val="uk-UA"/>
        </w:rPr>
        <w:t xml:space="preserve">ння кваліфікації (для юридичних </w:t>
      </w:r>
      <w:r w:rsidRPr="00D671EE">
        <w:rPr>
          <w:rFonts w:cs="Times New Roman"/>
          <w:szCs w:val="28"/>
          <w:lang w:val="uk-UA"/>
        </w:rPr>
        <w:t xml:space="preserve">осіб) або прізвище, ім’я та по батькові (у </w:t>
      </w:r>
      <w:r w:rsidR="008B7397">
        <w:rPr>
          <w:rFonts w:cs="Times New Roman"/>
          <w:szCs w:val="28"/>
          <w:lang w:val="uk-UA"/>
        </w:rPr>
        <w:t xml:space="preserve">разі наявності) фізичної особи, </w:t>
      </w:r>
      <w:r w:rsidRPr="00D671EE">
        <w:rPr>
          <w:rFonts w:cs="Times New Roman"/>
          <w:szCs w:val="28"/>
          <w:lang w:val="uk-UA"/>
        </w:rPr>
        <w:t>яка надає освітні послуги з підви</w:t>
      </w:r>
      <w:r w:rsidR="008B7397">
        <w:rPr>
          <w:rFonts w:cs="Times New Roman"/>
          <w:szCs w:val="28"/>
          <w:lang w:val="uk-UA"/>
        </w:rPr>
        <w:t xml:space="preserve">щення кваліфікації педагогічним </w:t>
      </w:r>
      <w:r w:rsidRPr="00D671EE">
        <w:rPr>
          <w:rFonts w:cs="Times New Roman"/>
          <w:szCs w:val="28"/>
          <w:lang w:val="uk-UA"/>
        </w:rPr>
        <w:t>працівникам (для фізичних осіб, зокрема й фізичних осіб – підприємців);</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 тема (напрям, найменування), обсяг (тривал</w:t>
      </w:r>
      <w:r w:rsidR="008B7397">
        <w:rPr>
          <w:rFonts w:cs="Times New Roman"/>
          <w:szCs w:val="28"/>
          <w:lang w:val="uk-UA"/>
        </w:rPr>
        <w:t xml:space="preserve">ість) підвищення кваліфікації у </w:t>
      </w:r>
      <w:r w:rsidRPr="00D671EE">
        <w:rPr>
          <w:rFonts w:cs="Times New Roman"/>
          <w:szCs w:val="28"/>
          <w:lang w:val="uk-UA"/>
        </w:rPr>
        <w:t>годинах та/або кредитах ЄКТС;</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 xml:space="preserve">- прізвище, ім’я та по батькові (у разі </w:t>
      </w:r>
      <w:r w:rsidR="008B7397">
        <w:rPr>
          <w:rFonts w:cs="Times New Roman"/>
          <w:szCs w:val="28"/>
          <w:lang w:val="uk-UA"/>
        </w:rPr>
        <w:t xml:space="preserve">наявності) особи, яка підвищила </w:t>
      </w:r>
      <w:r w:rsidRPr="00D671EE">
        <w:rPr>
          <w:rFonts w:cs="Times New Roman"/>
          <w:szCs w:val="28"/>
          <w:lang w:val="uk-UA"/>
        </w:rPr>
        <w:t>кваліфікацію; опис досягнутих резул</w:t>
      </w:r>
      <w:r w:rsidR="008B7397">
        <w:rPr>
          <w:rFonts w:cs="Times New Roman"/>
          <w:szCs w:val="28"/>
          <w:lang w:val="uk-UA"/>
        </w:rPr>
        <w:t xml:space="preserve">ьтатів навчання; дата видачі та </w:t>
      </w:r>
      <w:r w:rsidRPr="00D671EE">
        <w:rPr>
          <w:rFonts w:cs="Times New Roman"/>
          <w:szCs w:val="28"/>
          <w:lang w:val="uk-UA"/>
        </w:rPr>
        <w:t>обліковий запис документа;</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 найменування посади (у разі наявності), прі</w:t>
      </w:r>
      <w:r w:rsidR="008B7397">
        <w:rPr>
          <w:rFonts w:cs="Times New Roman"/>
          <w:szCs w:val="28"/>
          <w:lang w:val="uk-UA"/>
        </w:rPr>
        <w:t xml:space="preserve">звище, ініціали (ініціал імені) </w:t>
      </w:r>
      <w:r w:rsidRPr="00D671EE">
        <w:rPr>
          <w:rFonts w:cs="Times New Roman"/>
          <w:szCs w:val="28"/>
          <w:lang w:val="uk-UA"/>
        </w:rPr>
        <w:t xml:space="preserve">особи, яка підписала документ від імені суб’єкта </w:t>
      </w:r>
      <w:r w:rsidR="008B7397">
        <w:rPr>
          <w:rFonts w:cs="Times New Roman"/>
          <w:szCs w:val="28"/>
          <w:lang w:val="uk-UA"/>
        </w:rPr>
        <w:t xml:space="preserve">підвищення кваліфікації, </w:t>
      </w:r>
      <w:r w:rsidRPr="00D671EE">
        <w:rPr>
          <w:rFonts w:cs="Times New Roman"/>
          <w:szCs w:val="28"/>
          <w:lang w:val="uk-UA"/>
        </w:rPr>
        <w:t>та її підпис.</w:t>
      </w:r>
    </w:p>
    <w:p w:rsidR="00D671EE" w:rsidRPr="00D671EE" w:rsidRDefault="00D671EE" w:rsidP="00D671EE">
      <w:pPr>
        <w:autoSpaceDE w:val="0"/>
        <w:autoSpaceDN w:val="0"/>
        <w:adjustRightInd w:val="0"/>
        <w:spacing w:line="240" w:lineRule="auto"/>
        <w:ind w:firstLine="0"/>
        <w:rPr>
          <w:rFonts w:cs="Times New Roman"/>
          <w:szCs w:val="28"/>
          <w:lang w:val="uk-UA"/>
        </w:rPr>
      </w:pPr>
      <w:r w:rsidRPr="00D671EE">
        <w:rPr>
          <w:rFonts w:cs="Times New Roman"/>
          <w:szCs w:val="28"/>
          <w:lang w:val="uk-UA"/>
        </w:rPr>
        <w:t>8.3. Документи про підвищення кваліфікації (с</w:t>
      </w:r>
      <w:r w:rsidR="008B7397">
        <w:rPr>
          <w:rFonts w:cs="Times New Roman"/>
          <w:szCs w:val="28"/>
          <w:lang w:val="uk-UA"/>
        </w:rPr>
        <w:t xml:space="preserve">ертифікати, свідоцтва тощо), що </w:t>
      </w:r>
      <w:r w:rsidRPr="00D671EE">
        <w:rPr>
          <w:rFonts w:cs="Times New Roman"/>
          <w:szCs w:val="28"/>
          <w:lang w:val="uk-UA"/>
        </w:rPr>
        <w:t>були видані за результатами проход</w:t>
      </w:r>
      <w:r w:rsidR="008B7397">
        <w:rPr>
          <w:rFonts w:cs="Times New Roman"/>
          <w:szCs w:val="28"/>
          <w:lang w:val="uk-UA"/>
        </w:rPr>
        <w:t xml:space="preserve">ження підвищення кваліфікації у </w:t>
      </w:r>
      <w:r w:rsidRPr="00D671EE">
        <w:rPr>
          <w:rFonts w:cs="Times New Roman"/>
          <w:szCs w:val="28"/>
          <w:lang w:val="uk-UA"/>
        </w:rPr>
        <w:t>суб’єктів підвищення кваліфікації – нерез</w:t>
      </w:r>
      <w:r w:rsidR="008B7397">
        <w:rPr>
          <w:rFonts w:cs="Times New Roman"/>
          <w:szCs w:val="28"/>
          <w:lang w:val="uk-UA"/>
        </w:rPr>
        <w:t xml:space="preserve">идентів України, можуть містити </w:t>
      </w:r>
      <w:r w:rsidRPr="00D671EE">
        <w:rPr>
          <w:rFonts w:cs="Times New Roman"/>
          <w:szCs w:val="28"/>
          <w:lang w:val="uk-UA"/>
        </w:rPr>
        <w:t>іншу інформацію, ніж визначено по</w:t>
      </w:r>
      <w:r w:rsidR="0066073E">
        <w:rPr>
          <w:rFonts w:cs="Times New Roman"/>
          <w:szCs w:val="28"/>
          <w:lang w:val="uk-UA"/>
        </w:rPr>
        <w:t xml:space="preserve">переднім пунктом, та потребують </w:t>
      </w:r>
      <w:r w:rsidRPr="00D671EE">
        <w:rPr>
          <w:rFonts w:cs="Times New Roman"/>
          <w:szCs w:val="28"/>
          <w:lang w:val="uk-UA"/>
        </w:rPr>
        <w:t>визнання педагогічною радою згідно з цим Положенням.</w:t>
      </w:r>
    </w:p>
    <w:p w:rsidR="00D671EE" w:rsidRPr="00D671EE" w:rsidRDefault="00D671EE" w:rsidP="00D671EE">
      <w:pPr>
        <w:autoSpaceDE w:val="0"/>
        <w:autoSpaceDN w:val="0"/>
        <w:adjustRightInd w:val="0"/>
        <w:spacing w:line="240" w:lineRule="auto"/>
        <w:ind w:firstLine="0"/>
        <w:rPr>
          <w:rFonts w:cs="Times New Roman"/>
          <w:b/>
          <w:bCs/>
          <w:szCs w:val="28"/>
          <w:lang w:val="uk-UA"/>
        </w:rPr>
      </w:pPr>
      <w:r w:rsidRPr="00D671EE">
        <w:rPr>
          <w:rFonts w:cs="Times New Roman"/>
          <w:b/>
          <w:bCs/>
          <w:szCs w:val="28"/>
          <w:lang w:val="uk-UA"/>
        </w:rPr>
        <w:t>9. Порядок визнання результатів підвищення кваліфікації</w:t>
      </w:r>
    </w:p>
    <w:p w:rsidR="0066073E" w:rsidRPr="0066073E" w:rsidRDefault="00D671EE" w:rsidP="0066073E">
      <w:pPr>
        <w:autoSpaceDE w:val="0"/>
        <w:autoSpaceDN w:val="0"/>
        <w:adjustRightInd w:val="0"/>
        <w:spacing w:line="240" w:lineRule="auto"/>
        <w:ind w:firstLine="0"/>
        <w:rPr>
          <w:rFonts w:cs="Times New Roman"/>
          <w:szCs w:val="28"/>
          <w:lang w:val="uk-UA"/>
        </w:rPr>
      </w:pPr>
      <w:r w:rsidRPr="00D671EE">
        <w:rPr>
          <w:rFonts w:cs="Times New Roman"/>
          <w:szCs w:val="28"/>
          <w:lang w:val="uk-UA"/>
        </w:rPr>
        <w:t xml:space="preserve">9.1. Окремі види діяльності педагогічних </w:t>
      </w:r>
      <w:r w:rsidR="0066073E">
        <w:rPr>
          <w:rFonts w:cs="Times New Roman"/>
          <w:szCs w:val="28"/>
          <w:lang w:val="uk-UA"/>
        </w:rPr>
        <w:t xml:space="preserve">працівників (участь у програмах </w:t>
      </w:r>
      <w:r w:rsidRPr="00D671EE">
        <w:rPr>
          <w:rFonts w:cs="Times New Roman"/>
          <w:szCs w:val="28"/>
          <w:lang w:val="uk-UA"/>
        </w:rPr>
        <w:t>академічної мобільності, наукове стажування, самоосвіта, здобуття</w:t>
      </w:r>
      <w:r w:rsidR="0066073E">
        <w:rPr>
          <w:rFonts w:cs="Times New Roman"/>
          <w:szCs w:val="28"/>
          <w:lang w:val="uk-UA"/>
        </w:rPr>
        <w:t xml:space="preserve"> </w:t>
      </w:r>
      <w:r w:rsidR="0066073E" w:rsidRPr="0066073E">
        <w:rPr>
          <w:rFonts w:cs="Times New Roman"/>
          <w:szCs w:val="28"/>
          <w:lang w:val="uk-UA"/>
        </w:rPr>
        <w:t>наукового ступеня, вищої освіти), що провадилася поза межами плану</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підвищення кваліфікації закладу освіти, можуть бути визнані як</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підвищення кваліфікації відповідно до цього Положення.</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9.2. Результати підвищення кваліфікації в суб’єктів підвищення кваліфікації,</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що мають ліцензію на підвищення кваліфікації або провадять освітню</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діяльність за акредитованою освітньою програмою, не потребують</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окремого визнання чи підтвердження. Результати підвищення кваліфікації</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в інших суб’єктів підвищення кваліфікації визнаються рішенням</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педагогічної ради закладу освіти.</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9.3. Педагогічний працівник протягом одного місяця після завершення</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підвищення кваліфікації подає голові педагогічної ради ліцею клопотання</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про визнання результатів підвищення кваліфікації та документ про</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проходження підвищення кваліфікації.</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9.4. Голова педагогічної ради ліцею виносить клопотання на розгляд на</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наступне (чергове відповідно до плану роботи закладу) засідання</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lastRenderedPageBreak/>
        <w:t>педагогічної ради.</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9.5. Клопотання розглядається на засіданні педагогічної ради. Для визнання</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результатів підвищення кваліфікації педагогічна рада заслуховує</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педагогічного працівника щодо якості виконання програми підвищення</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кваліфікації, результатів підвищення кваліфікації та повинна прийняти</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рішення про:</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 визнання результатів підвищення кваліфікації;</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 невизнання результатів підвищення кваліфікації.</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9.6. У разі невизнання результатів підвищення кваліфікації педагогічна рада</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може надати рекомендації педагогічному працівнику щодо повторного</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підвищення кваліфікації в інших суб’єктів підвищення кваліфікації та/або</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прийняти рішення щодо неможливості подальшого включення такого</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суб’єкта підвищення кваліфікації до плану підвищення кваліфікації</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закладу до вжиття ним дієвих заходів із підвищення якості надання</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освітніх послуг.</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9.7. Результатом підвищення кваліфікації педагогічних працівників у суб’єктів</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підвищення кваліфікації, що мають ліцензію на підвищення кваліфікації</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або провадять освітню діяльність за акредитованою освітньою програмою,</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може бути присвоєння їм повних та/або часткових професійних та/або</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освітніх кваліфікацій у встановленому законодавством порядку.</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 xml:space="preserve">9.8. У разі підвищення кваліфікації шляхом </w:t>
      </w:r>
      <w:proofErr w:type="spellStart"/>
      <w:r w:rsidRPr="0066073E">
        <w:rPr>
          <w:rFonts w:cs="Times New Roman"/>
          <w:szCs w:val="28"/>
          <w:lang w:val="uk-UA"/>
        </w:rPr>
        <w:t>інформальної</w:t>
      </w:r>
      <w:proofErr w:type="spellEnd"/>
      <w:r w:rsidRPr="0066073E">
        <w:rPr>
          <w:rFonts w:cs="Times New Roman"/>
          <w:szCs w:val="28"/>
          <w:lang w:val="uk-UA"/>
        </w:rPr>
        <w:t xml:space="preserve"> освіти (самоосвіти)</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замість документа про підвищення кваліфікації подається звіт про</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результати підвищення кваліфікації або творча робота, персональне</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розроблення електронного освітнього ресурсу, що виконані в процесі (за</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результатами) підвищення кваліфікації та оприлюднені на веб-сайті ліцею</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та/або в електронному портфоліо педагогічного працівника (у разі</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наявності). Форму звіту обирає педагогічний працівник.</w:t>
      </w:r>
      <w:r w:rsidRPr="0066073E">
        <w:t xml:space="preserve"> </w:t>
      </w:r>
      <w:r w:rsidRPr="0066073E">
        <w:rPr>
          <w:rFonts w:cs="Times New Roman"/>
          <w:szCs w:val="28"/>
          <w:lang w:val="uk-UA"/>
        </w:rPr>
        <w:t>9.9. Участь педагогічних працівників у програмах академічної мобільності на</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засадах, визначених Законами України «Про освіту», «Про вищу освіту»,</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Положенням про порядок реалізації права на академічну мобільність,</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затвердженим Постановою Кабінету Міністрів України №579 від</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12.08.2015, та іншими актами законодавства, визнається педагогічною</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радою як підвищення кваліфікації педагогічних працівників. Обсяг</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підвищення кваліфікації шляхом участі педагогічного працівника у</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програмі академічної мобільності зараховується в межах визнаних</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результатів навчання, але не більше, ніж 30 годин або один кредит ЄКТС</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на рік.</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 xml:space="preserve">9.10.Результати </w:t>
      </w:r>
      <w:proofErr w:type="spellStart"/>
      <w:r w:rsidRPr="0066073E">
        <w:rPr>
          <w:rFonts w:cs="Times New Roman"/>
          <w:szCs w:val="28"/>
          <w:lang w:val="uk-UA"/>
        </w:rPr>
        <w:t>інформальної</w:t>
      </w:r>
      <w:proofErr w:type="spellEnd"/>
      <w:r w:rsidRPr="0066073E">
        <w:rPr>
          <w:rFonts w:cs="Times New Roman"/>
          <w:szCs w:val="28"/>
          <w:lang w:val="uk-UA"/>
        </w:rPr>
        <w:t xml:space="preserve"> освіти (самоосвіти) педагогічних працівників, які</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мають науковий ступінь та/або вчене, почесне чи педагогічне звання (крім</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звання «старший учитель»), можуть бути визнані педагогічною радою як</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підвищення кваліфікації педагогічних працівників при умові надання</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 xml:space="preserve">творчого звіту. Обсяг підвищення кваліфікації шляхом </w:t>
      </w:r>
      <w:proofErr w:type="spellStart"/>
      <w:r w:rsidRPr="0066073E">
        <w:rPr>
          <w:rFonts w:cs="Times New Roman"/>
          <w:szCs w:val="28"/>
          <w:lang w:val="uk-UA"/>
        </w:rPr>
        <w:t>інформальної</w:t>
      </w:r>
      <w:proofErr w:type="spellEnd"/>
      <w:r w:rsidRPr="0066073E">
        <w:rPr>
          <w:rFonts w:cs="Times New Roman"/>
          <w:szCs w:val="28"/>
          <w:lang w:val="uk-UA"/>
        </w:rPr>
        <w:t xml:space="preserve"> освіти</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(самоосвіти) зараховується відповідно до визнаних результатів навчання,</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але не більше 30 годин або одного кредиту ЄКТС на рік.</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9.11.Здобуття першого (бакалаврського), другого (магістерського) рівня вищої</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lastRenderedPageBreak/>
        <w:t>освіти, третього (</w:t>
      </w:r>
      <w:proofErr w:type="spellStart"/>
      <w:r w:rsidRPr="0066073E">
        <w:rPr>
          <w:rFonts w:cs="Times New Roman"/>
          <w:szCs w:val="28"/>
          <w:lang w:val="uk-UA"/>
        </w:rPr>
        <w:t>освітньо</w:t>
      </w:r>
      <w:proofErr w:type="spellEnd"/>
      <w:r w:rsidRPr="0066073E">
        <w:rPr>
          <w:rFonts w:cs="Times New Roman"/>
          <w:szCs w:val="28"/>
          <w:lang w:val="uk-UA"/>
        </w:rPr>
        <w:t xml:space="preserve">-наукового, </w:t>
      </w:r>
      <w:proofErr w:type="spellStart"/>
      <w:r w:rsidRPr="0066073E">
        <w:rPr>
          <w:rFonts w:cs="Times New Roman"/>
          <w:szCs w:val="28"/>
          <w:lang w:val="uk-UA"/>
        </w:rPr>
        <w:t>освітньо</w:t>
      </w:r>
      <w:proofErr w:type="spellEnd"/>
      <w:r w:rsidRPr="0066073E">
        <w:rPr>
          <w:rFonts w:cs="Times New Roman"/>
          <w:szCs w:val="28"/>
          <w:lang w:val="uk-UA"/>
        </w:rPr>
        <w:t>-творчого) рівня або</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наукового рівня вищої освіти вперше або за іншою спеціальністю в межах</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професійної діяльності або галузі знань визнається як підвищення</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кваліфікації педагогічних працівників. Обсяг підвищення кваліфікації</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шляхом здобуття наукового ступеня, рівня вищої освіти зараховується</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відповідно до встановленого обсягу освітньо-професійної</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w:t>
      </w:r>
      <w:proofErr w:type="spellStart"/>
      <w:r w:rsidRPr="0066073E">
        <w:rPr>
          <w:rFonts w:cs="Times New Roman"/>
          <w:szCs w:val="28"/>
          <w:lang w:val="uk-UA"/>
        </w:rPr>
        <w:t>освітньо</w:t>
      </w:r>
      <w:proofErr w:type="spellEnd"/>
      <w:r w:rsidRPr="0066073E">
        <w:rPr>
          <w:rFonts w:cs="Times New Roman"/>
          <w:szCs w:val="28"/>
          <w:lang w:val="uk-UA"/>
        </w:rPr>
        <w:t xml:space="preserve">-наукової, </w:t>
      </w:r>
      <w:proofErr w:type="spellStart"/>
      <w:r w:rsidRPr="0066073E">
        <w:rPr>
          <w:rFonts w:cs="Times New Roman"/>
          <w:szCs w:val="28"/>
          <w:lang w:val="uk-UA"/>
        </w:rPr>
        <w:t>освітньо</w:t>
      </w:r>
      <w:proofErr w:type="spellEnd"/>
      <w:r w:rsidRPr="0066073E">
        <w:rPr>
          <w:rFonts w:cs="Times New Roman"/>
          <w:szCs w:val="28"/>
          <w:lang w:val="uk-UA"/>
        </w:rPr>
        <w:t>-творчої) програми в годинах або кредитах</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ЄКТС, за винятком визнаних (зарахованих) результатів навчання з</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попередньо здобутих рівнів освіти.</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10. Умови визнання результатів підвищення кваліфікації</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10.1.Ефективність підвищення кваліфікації має бути підтверджена тим, що</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педагогічні працівники:</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 застосовують освітні технології, спрямовані на формування ключових</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компетентностей і наскрізних умінь учнів;</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 створюють та використовують власні освітні ресурси;</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 сприяють створенню сучасного освітнього простору;</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 мають публікації професійних та методичних розробок;</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 використовують інформаційно-комунікаційні технології в освітньому</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процесі;</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 поширюють педагогічні інновації у власній професійній діяльності;</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 використовують методики роботи з дітьми з особливими освітніми</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потребами;</w:t>
      </w:r>
    </w:p>
    <w:p w:rsidR="0066073E"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 дотримуються академічної доброчесності.</w:t>
      </w:r>
    </w:p>
    <w:p w:rsidR="003D4042" w:rsidRPr="0066073E" w:rsidRDefault="0066073E" w:rsidP="0066073E">
      <w:pPr>
        <w:autoSpaceDE w:val="0"/>
        <w:autoSpaceDN w:val="0"/>
        <w:adjustRightInd w:val="0"/>
        <w:spacing w:line="240" w:lineRule="auto"/>
        <w:ind w:firstLine="0"/>
        <w:rPr>
          <w:rFonts w:cs="Times New Roman"/>
          <w:szCs w:val="28"/>
          <w:lang w:val="uk-UA"/>
        </w:rPr>
      </w:pPr>
      <w:r w:rsidRPr="0066073E">
        <w:rPr>
          <w:rFonts w:cs="Times New Roman"/>
          <w:szCs w:val="28"/>
          <w:lang w:val="uk-UA"/>
        </w:rPr>
        <w:t>7</w:t>
      </w:r>
    </w:p>
    <w:p w:rsidR="003D4042" w:rsidRDefault="003D4042" w:rsidP="00457C9C">
      <w:pPr>
        <w:spacing w:after="120" w:line="240" w:lineRule="auto"/>
        <w:ind w:firstLine="0"/>
        <w:jc w:val="center"/>
        <w:rPr>
          <w:rFonts w:cs="Times New Roman"/>
          <w:b/>
          <w:szCs w:val="24"/>
          <w:lang w:val="uk-UA"/>
        </w:rPr>
      </w:pPr>
    </w:p>
    <w:p w:rsidR="004E0EED" w:rsidRPr="00457C9C" w:rsidRDefault="00457C9C" w:rsidP="00457C9C">
      <w:pPr>
        <w:spacing w:after="120" w:line="240" w:lineRule="auto"/>
        <w:ind w:firstLine="0"/>
        <w:jc w:val="center"/>
        <w:rPr>
          <w:rFonts w:cs="Times New Roman"/>
          <w:b/>
          <w:szCs w:val="24"/>
          <w:lang w:val="uk-UA"/>
        </w:rPr>
      </w:pPr>
      <w:r w:rsidRPr="00457C9C">
        <w:rPr>
          <w:rFonts w:cs="Times New Roman"/>
          <w:b/>
          <w:szCs w:val="24"/>
          <w:lang w:val="uk-UA"/>
        </w:rPr>
        <w:t>І. ЗАГАЛЬНА ЧАСТИНА</w:t>
      </w:r>
    </w:p>
    <w:p w:rsidR="004E0EED" w:rsidRPr="004E0EED" w:rsidRDefault="000C21A2" w:rsidP="004E0EED">
      <w:pPr>
        <w:spacing w:after="120" w:line="240" w:lineRule="auto"/>
        <w:rPr>
          <w:rFonts w:cs="Times New Roman"/>
          <w:szCs w:val="24"/>
          <w:lang w:val="uk-UA"/>
        </w:rPr>
      </w:pPr>
      <w:r>
        <w:rPr>
          <w:rFonts w:cs="Times New Roman"/>
          <w:szCs w:val="24"/>
          <w:lang w:val="uk-UA"/>
        </w:rPr>
        <w:t>1.</w:t>
      </w:r>
      <w:r w:rsidR="00785134">
        <w:rPr>
          <w:rFonts w:cs="Times New Roman"/>
          <w:szCs w:val="24"/>
          <w:lang w:val="uk-UA"/>
        </w:rPr>
        <w:t>1.</w:t>
      </w:r>
      <w:r>
        <w:rPr>
          <w:rFonts w:cs="Times New Roman"/>
          <w:szCs w:val="24"/>
          <w:lang w:val="uk-UA"/>
        </w:rPr>
        <w:t> </w:t>
      </w:r>
      <w:r w:rsidR="004E0EED" w:rsidRPr="004E0EED">
        <w:rPr>
          <w:rFonts w:cs="Times New Roman"/>
          <w:szCs w:val="24"/>
          <w:lang w:val="uk-UA"/>
        </w:rPr>
        <w:t>Це По</w:t>
      </w:r>
      <w:r w:rsidR="0066073E">
        <w:rPr>
          <w:rFonts w:cs="Times New Roman"/>
          <w:szCs w:val="24"/>
          <w:lang w:val="uk-UA"/>
        </w:rPr>
        <w:t>ложення</w:t>
      </w:r>
      <w:r w:rsidR="004E0EED" w:rsidRPr="004E0EED">
        <w:rPr>
          <w:rFonts w:cs="Times New Roman"/>
          <w:szCs w:val="24"/>
          <w:lang w:val="uk-UA"/>
        </w:rPr>
        <w:t xml:space="preserve"> визначає процедуру, види, форми, обсяг (тривалість), періодичність, умови підвищення кваліфікації педагогічних </w:t>
      </w:r>
      <w:r w:rsidR="00457C9C">
        <w:rPr>
          <w:rFonts w:cs="Times New Roman"/>
          <w:szCs w:val="24"/>
          <w:lang w:val="uk-UA"/>
        </w:rPr>
        <w:t xml:space="preserve">працівників </w:t>
      </w:r>
      <w:r w:rsidR="00D55C1B" w:rsidRPr="00D55C1B">
        <w:rPr>
          <w:rFonts w:cs="Times New Roman"/>
          <w:i/>
          <w:szCs w:val="24"/>
          <w:lang w:val="uk-UA"/>
        </w:rPr>
        <w:t xml:space="preserve">Дубенського ліцею №2 Дубенської міської ради </w:t>
      </w:r>
      <w:r w:rsidR="00457C9C">
        <w:rPr>
          <w:rFonts w:cs="Times New Roman"/>
          <w:szCs w:val="24"/>
          <w:lang w:val="uk-UA"/>
        </w:rPr>
        <w:t xml:space="preserve">(далі – заклад) та порядок </w:t>
      </w:r>
      <w:r w:rsidR="004E0EED" w:rsidRPr="004E0EED">
        <w:rPr>
          <w:rFonts w:cs="Times New Roman"/>
          <w:szCs w:val="24"/>
          <w:lang w:val="uk-UA"/>
        </w:rPr>
        <w:t>визнання результатів підвищення кваліфікації.</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 xml:space="preserve">Підвищення кваліфікації педагогічних </w:t>
      </w:r>
      <w:r w:rsidR="00457C9C">
        <w:rPr>
          <w:rFonts w:cs="Times New Roman"/>
          <w:szCs w:val="24"/>
          <w:lang w:val="uk-UA"/>
        </w:rPr>
        <w:t>працівників закладу</w:t>
      </w:r>
      <w:r w:rsidRPr="004E0EED">
        <w:rPr>
          <w:rFonts w:cs="Times New Roman"/>
          <w:szCs w:val="24"/>
          <w:lang w:val="uk-UA"/>
        </w:rPr>
        <w:t xml:space="preserve"> забезпечується </w:t>
      </w:r>
      <w:r w:rsidR="00457C9C">
        <w:rPr>
          <w:rFonts w:cs="Times New Roman"/>
          <w:szCs w:val="24"/>
          <w:lang w:val="uk-UA"/>
        </w:rPr>
        <w:t>його</w:t>
      </w:r>
      <w:r w:rsidRPr="004E0EED">
        <w:rPr>
          <w:rFonts w:cs="Times New Roman"/>
          <w:szCs w:val="24"/>
          <w:lang w:val="uk-UA"/>
        </w:rPr>
        <w:t xml:space="preserve"> засновник</w:t>
      </w:r>
      <w:r w:rsidR="00457C9C">
        <w:rPr>
          <w:rFonts w:cs="Times New Roman"/>
          <w:szCs w:val="24"/>
          <w:lang w:val="uk-UA"/>
        </w:rPr>
        <w:t>ом</w:t>
      </w:r>
      <w:r w:rsidRPr="004E0EED">
        <w:rPr>
          <w:rFonts w:cs="Times New Roman"/>
          <w:szCs w:val="24"/>
          <w:lang w:val="uk-UA"/>
        </w:rPr>
        <w:t xml:space="preserve"> та заклад</w:t>
      </w:r>
      <w:r w:rsidR="00457C9C">
        <w:rPr>
          <w:rFonts w:cs="Times New Roman"/>
          <w:szCs w:val="24"/>
          <w:lang w:val="uk-UA"/>
        </w:rPr>
        <w:t>ом</w:t>
      </w:r>
      <w:r w:rsidRPr="004E0EED">
        <w:rPr>
          <w:rFonts w:cs="Times New Roman"/>
          <w:szCs w:val="24"/>
          <w:lang w:val="uk-UA"/>
        </w:rPr>
        <w:t xml:space="preserve"> у межах повноважень та відповідно до законодавства.</w:t>
      </w:r>
    </w:p>
    <w:p w:rsidR="0098276D" w:rsidRPr="0098276D" w:rsidRDefault="00785134" w:rsidP="0098276D">
      <w:pPr>
        <w:spacing w:after="120" w:line="240" w:lineRule="auto"/>
        <w:rPr>
          <w:rFonts w:cs="Times New Roman"/>
          <w:szCs w:val="24"/>
          <w:lang w:val="uk-UA"/>
        </w:rPr>
      </w:pPr>
      <w:r>
        <w:rPr>
          <w:rFonts w:cs="Times New Roman"/>
          <w:szCs w:val="24"/>
          <w:lang w:val="uk-UA"/>
        </w:rPr>
        <w:t>1.</w:t>
      </w:r>
      <w:r w:rsidR="000C21A2">
        <w:rPr>
          <w:rFonts w:cs="Times New Roman"/>
          <w:szCs w:val="24"/>
          <w:lang w:val="uk-UA"/>
        </w:rPr>
        <w:t>2. </w:t>
      </w:r>
      <w:r w:rsidR="0098276D">
        <w:rPr>
          <w:rFonts w:cs="Times New Roman"/>
          <w:szCs w:val="24"/>
          <w:lang w:val="uk-UA"/>
        </w:rPr>
        <w:t xml:space="preserve">Це </w:t>
      </w:r>
      <w:r w:rsidR="0098276D" w:rsidRPr="0098276D">
        <w:rPr>
          <w:rFonts w:cs="Times New Roman"/>
          <w:szCs w:val="24"/>
          <w:lang w:val="uk-UA"/>
        </w:rPr>
        <w:t>По</w:t>
      </w:r>
      <w:r w:rsidR="0066073E">
        <w:rPr>
          <w:rFonts w:cs="Times New Roman"/>
          <w:szCs w:val="24"/>
          <w:lang w:val="uk-UA"/>
        </w:rPr>
        <w:t>ложення</w:t>
      </w:r>
      <w:r w:rsidR="0098276D">
        <w:rPr>
          <w:rFonts w:cs="Times New Roman"/>
          <w:szCs w:val="24"/>
          <w:lang w:val="uk-UA"/>
        </w:rPr>
        <w:t xml:space="preserve"> скл</w:t>
      </w:r>
      <w:r w:rsidR="0098276D" w:rsidRPr="0098276D">
        <w:rPr>
          <w:rFonts w:cs="Times New Roman"/>
          <w:szCs w:val="24"/>
          <w:lang w:val="uk-UA"/>
        </w:rPr>
        <w:t xml:space="preserve">адено відповідно до Законів України </w:t>
      </w:r>
      <w:hyperlink r:id="rId5" w:tgtFrame="_blank" w:history="1">
        <w:r w:rsidR="0098276D" w:rsidRPr="0098276D">
          <w:rPr>
            <w:rStyle w:val="a3"/>
            <w:rFonts w:cs="Times New Roman"/>
            <w:color w:val="auto"/>
            <w:szCs w:val="24"/>
            <w:u w:val="none"/>
            <w:lang w:val="uk-UA"/>
          </w:rPr>
          <w:t>«Про освіту»</w:t>
        </w:r>
      </w:hyperlink>
      <w:r w:rsidR="0098276D" w:rsidRPr="0098276D">
        <w:rPr>
          <w:rFonts w:cs="Times New Roman"/>
          <w:szCs w:val="24"/>
          <w:lang w:val="uk-UA"/>
        </w:rPr>
        <w:t xml:space="preserve"> та </w:t>
      </w:r>
      <w:hyperlink r:id="rId6" w:tgtFrame="_blank" w:history="1">
        <w:r w:rsidR="0098276D" w:rsidRPr="0098276D">
          <w:rPr>
            <w:rStyle w:val="a3"/>
            <w:rFonts w:cs="Times New Roman"/>
            <w:color w:val="auto"/>
            <w:szCs w:val="24"/>
            <w:u w:val="none"/>
            <w:lang w:val="uk-UA"/>
          </w:rPr>
          <w:t>«Про повну загальну середню освіту»</w:t>
        </w:r>
      </w:hyperlink>
      <w:r w:rsidR="0098276D" w:rsidRPr="0098276D">
        <w:rPr>
          <w:rFonts w:cs="Times New Roman"/>
          <w:szCs w:val="24"/>
          <w:lang w:val="uk-UA"/>
        </w:rPr>
        <w:t xml:space="preserve">, </w:t>
      </w:r>
      <w:r w:rsidR="004165A8">
        <w:rPr>
          <w:rFonts w:cs="Times New Roman"/>
          <w:szCs w:val="24"/>
          <w:lang w:val="uk-UA"/>
        </w:rPr>
        <w:t>постанови Кабінету Міністрів</w:t>
      </w:r>
      <w:r w:rsidR="0098276D" w:rsidRPr="0098276D">
        <w:rPr>
          <w:rFonts w:cs="Times New Roman"/>
          <w:szCs w:val="24"/>
          <w:lang w:val="uk-UA"/>
        </w:rPr>
        <w:t xml:space="preserve"> України від </w:t>
      </w:r>
      <w:r w:rsidR="004165A8">
        <w:rPr>
          <w:rFonts w:cs="Times New Roman"/>
          <w:szCs w:val="24"/>
          <w:lang w:val="uk-UA"/>
        </w:rPr>
        <w:t>21 серпня 2019</w:t>
      </w:r>
      <w:r w:rsidR="0098276D" w:rsidRPr="0098276D">
        <w:rPr>
          <w:rFonts w:cs="Times New Roman"/>
          <w:szCs w:val="24"/>
          <w:lang w:val="uk-UA"/>
        </w:rPr>
        <w:t> року № </w:t>
      </w:r>
      <w:r w:rsidR="004165A8">
        <w:rPr>
          <w:rFonts w:cs="Times New Roman"/>
          <w:szCs w:val="24"/>
          <w:lang w:val="uk-UA"/>
        </w:rPr>
        <w:t>800</w:t>
      </w:r>
      <w:r w:rsidR="0098276D" w:rsidRPr="0098276D">
        <w:rPr>
          <w:rFonts w:cs="Times New Roman"/>
          <w:szCs w:val="24"/>
          <w:lang w:val="uk-UA"/>
        </w:rPr>
        <w:t xml:space="preserve"> «Деякі питання </w:t>
      </w:r>
      <w:r w:rsidR="004165A8">
        <w:rPr>
          <w:rFonts w:cs="Times New Roman"/>
          <w:szCs w:val="24"/>
          <w:lang w:val="uk-UA"/>
        </w:rPr>
        <w:t>підвищення кваліфікації педагогічних і науково-педагогічних працівників</w:t>
      </w:r>
      <w:r w:rsidR="0098276D" w:rsidRPr="0098276D">
        <w:rPr>
          <w:rFonts w:cs="Times New Roman"/>
          <w:szCs w:val="24"/>
          <w:lang w:val="uk-UA"/>
        </w:rPr>
        <w:t>»</w:t>
      </w:r>
      <w:r w:rsidR="00FC4C0A">
        <w:rPr>
          <w:rFonts w:cs="Times New Roman"/>
          <w:szCs w:val="24"/>
          <w:lang w:val="uk-UA"/>
        </w:rPr>
        <w:t xml:space="preserve"> (далі – Постанова № 800)</w:t>
      </w:r>
      <w:r w:rsidR="0098276D" w:rsidRPr="0098276D">
        <w:rPr>
          <w:rFonts w:cs="Times New Roman"/>
          <w:szCs w:val="24"/>
          <w:lang w:val="uk-UA"/>
        </w:rPr>
        <w:t>.</w:t>
      </w:r>
    </w:p>
    <w:p w:rsidR="0098276D" w:rsidRPr="0098276D" w:rsidRDefault="0098276D" w:rsidP="0098276D">
      <w:pPr>
        <w:spacing w:after="120" w:line="240" w:lineRule="auto"/>
        <w:rPr>
          <w:rFonts w:cs="Times New Roman"/>
          <w:szCs w:val="24"/>
          <w:lang w:val="uk-UA"/>
        </w:rPr>
      </w:pPr>
      <w:r w:rsidRPr="0098276D">
        <w:rPr>
          <w:rFonts w:cs="Times New Roman"/>
          <w:szCs w:val="24"/>
          <w:lang w:val="uk-UA"/>
        </w:rPr>
        <w:t>Дія цього По</w:t>
      </w:r>
      <w:r w:rsidR="00AD0A45">
        <w:rPr>
          <w:rFonts w:cs="Times New Roman"/>
          <w:szCs w:val="24"/>
          <w:lang w:val="uk-UA"/>
        </w:rPr>
        <w:t>ложення</w:t>
      </w:r>
      <w:r w:rsidRPr="0098276D">
        <w:rPr>
          <w:rFonts w:cs="Times New Roman"/>
          <w:szCs w:val="24"/>
          <w:lang w:val="uk-UA"/>
        </w:rPr>
        <w:t xml:space="preserve"> поширюється на всіх </w:t>
      </w:r>
      <w:r w:rsidR="00AF4688">
        <w:rPr>
          <w:rFonts w:cs="Times New Roman"/>
          <w:szCs w:val="24"/>
          <w:lang w:val="uk-UA"/>
        </w:rPr>
        <w:t>педагогічних працівників закладу</w:t>
      </w:r>
      <w:r w:rsidRPr="0098276D">
        <w:rPr>
          <w:rFonts w:cs="Times New Roman"/>
          <w:szCs w:val="24"/>
          <w:lang w:val="uk-UA"/>
        </w:rPr>
        <w:t>.</w:t>
      </w:r>
    </w:p>
    <w:p w:rsidR="00AF4688" w:rsidRDefault="00785134" w:rsidP="004E0EED">
      <w:pPr>
        <w:spacing w:after="120" w:line="240" w:lineRule="auto"/>
        <w:rPr>
          <w:rFonts w:cs="Times New Roman"/>
          <w:szCs w:val="24"/>
          <w:lang w:val="uk-UA"/>
        </w:rPr>
      </w:pPr>
      <w:r>
        <w:rPr>
          <w:rFonts w:cs="Times New Roman"/>
          <w:szCs w:val="24"/>
          <w:lang w:val="uk-UA"/>
        </w:rPr>
        <w:t>1.</w:t>
      </w:r>
      <w:r w:rsidR="004E0EED" w:rsidRPr="004E0EED">
        <w:rPr>
          <w:rFonts w:cs="Times New Roman"/>
          <w:szCs w:val="24"/>
          <w:lang w:val="uk-UA"/>
        </w:rPr>
        <w:t>3.</w:t>
      </w:r>
      <w:r w:rsidR="0098276D">
        <w:rPr>
          <w:rFonts w:cs="Times New Roman"/>
          <w:szCs w:val="24"/>
          <w:lang w:val="uk-UA"/>
        </w:rPr>
        <w:t> </w:t>
      </w:r>
      <w:r w:rsidR="0098276D" w:rsidRPr="004E0EED">
        <w:rPr>
          <w:rFonts w:cs="Times New Roman"/>
          <w:szCs w:val="24"/>
          <w:lang w:val="uk-UA"/>
        </w:rPr>
        <w:t xml:space="preserve">Педагогічні працівники </w:t>
      </w:r>
      <w:r w:rsidR="0098276D">
        <w:rPr>
          <w:rFonts w:cs="Times New Roman"/>
          <w:szCs w:val="24"/>
          <w:lang w:val="uk-UA"/>
        </w:rPr>
        <w:t xml:space="preserve">закладу </w:t>
      </w:r>
      <w:r w:rsidR="0098276D" w:rsidRPr="004E0EED">
        <w:rPr>
          <w:rFonts w:cs="Times New Roman"/>
          <w:szCs w:val="24"/>
          <w:lang w:val="uk-UA"/>
        </w:rPr>
        <w:t>зобов’язані постійно підвищувати свою кваліфікацію.</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lastRenderedPageBreak/>
        <w:t xml:space="preserve">Метою підвищення кваліфікації педагогічних працівників </w:t>
      </w:r>
      <w:r w:rsidR="000C21A2">
        <w:rPr>
          <w:rFonts w:cs="Times New Roman"/>
          <w:szCs w:val="24"/>
          <w:lang w:val="uk-UA"/>
        </w:rPr>
        <w:t xml:space="preserve">закладу </w:t>
      </w:r>
      <w:r w:rsidRPr="004E0EED">
        <w:rPr>
          <w:rFonts w:cs="Times New Roman"/>
          <w:szCs w:val="24"/>
          <w:lang w:val="uk-UA"/>
        </w:rPr>
        <w:t>є їх професійний розвиток відповідно до державної політики у галузі освіти та забезпечення якості освіти.</w:t>
      </w:r>
    </w:p>
    <w:p w:rsidR="004E0EED" w:rsidRPr="004E0EED" w:rsidRDefault="00785134" w:rsidP="004E0EED">
      <w:pPr>
        <w:spacing w:after="120" w:line="240" w:lineRule="auto"/>
        <w:rPr>
          <w:rFonts w:cs="Times New Roman"/>
          <w:szCs w:val="24"/>
          <w:lang w:val="uk-UA"/>
        </w:rPr>
      </w:pPr>
      <w:r>
        <w:rPr>
          <w:rFonts w:cs="Times New Roman"/>
          <w:szCs w:val="24"/>
          <w:lang w:val="uk-UA"/>
        </w:rPr>
        <w:t>1.</w:t>
      </w:r>
      <w:r w:rsidR="000C21A2">
        <w:rPr>
          <w:rFonts w:cs="Times New Roman"/>
          <w:szCs w:val="24"/>
          <w:lang w:val="uk-UA"/>
        </w:rPr>
        <w:t>4. </w:t>
      </w:r>
      <w:r w:rsidR="004E0EED" w:rsidRPr="004E0EED">
        <w:rPr>
          <w:rFonts w:cs="Times New Roman"/>
          <w:szCs w:val="24"/>
          <w:lang w:val="uk-UA"/>
        </w:rPr>
        <w:t xml:space="preserve">Педагогічні працівники </w:t>
      </w:r>
      <w:r w:rsidR="000C21A2">
        <w:rPr>
          <w:rFonts w:cs="Times New Roman"/>
          <w:szCs w:val="24"/>
          <w:lang w:val="uk-UA"/>
        </w:rPr>
        <w:t xml:space="preserve">закладу </w:t>
      </w:r>
      <w:r w:rsidR="004E0EED" w:rsidRPr="004E0EED">
        <w:rPr>
          <w:rFonts w:cs="Times New Roman"/>
          <w:szCs w:val="24"/>
          <w:lang w:val="uk-UA"/>
        </w:rPr>
        <w:t>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4E0EED" w:rsidRPr="004E0EED" w:rsidRDefault="00785134" w:rsidP="004E0EED">
      <w:pPr>
        <w:spacing w:after="120" w:line="240" w:lineRule="auto"/>
        <w:rPr>
          <w:rFonts w:cs="Times New Roman"/>
          <w:szCs w:val="24"/>
          <w:lang w:val="uk-UA"/>
        </w:rPr>
      </w:pPr>
      <w:r>
        <w:rPr>
          <w:rFonts w:cs="Times New Roman"/>
          <w:szCs w:val="24"/>
          <w:lang w:val="uk-UA"/>
        </w:rPr>
        <w:t>1.</w:t>
      </w:r>
      <w:r w:rsidR="000C21A2">
        <w:rPr>
          <w:rFonts w:cs="Times New Roman"/>
          <w:szCs w:val="24"/>
          <w:lang w:val="uk-UA"/>
        </w:rPr>
        <w:t>5</w:t>
      </w:r>
      <w:r w:rsidR="004E0EED" w:rsidRPr="004E0EED">
        <w:rPr>
          <w:rFonts w:cs="Times New Roman"/>
          <w:szCs w:val="24"/>
          <w:lang w:val="uk-UA"/>
        </w:rPr>
        <w:t>.</w:t>
      </w:r>
      <w:r w:rsidR="000C21A2">
        <w:rPr>
          <w:rFonts w:cs="Times New Roman"/>
          <w:szCs w:val="24"/>
          <w:lang w:val="uk-UA"/>
        </w:rPr>
        <w:t> </w:t>
      </w:r>
      <w:r w:rsidR="004E0EED" w:rsidRPr="004E0EED">
        <w:rPr>
          <w:rFonts w:cs="Times New Roman"/>
          <w:szCs w:val="24"/>
          <w:lang w:val="uk-UA"/>
        </w:rPr>
        <w:t>Педагогічні працівники можуть підвищувати кваліфікацію за різними формами, видами.</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Основними видами підвищення кваліфікації є:</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навчання за програмою підвищення кваліфікації, у тому числі участь у семінарах, практикумах, тренінгах, вебінарах, майстер-класах тощо;</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стажування</w:t>
      </w:r>
      <w:r w:rsidR="0098276D">
        <w:rPr>
          <w:rFonts w:cs="Times New Roman"/>
          <w:szCs w:val="24"/>
          <w:lang w:val="uk-UA"/>
        </w:rPr>
        <w:t xml:space="preserve"> (згідно По</w:t>
      </w:r>
      <w:r w:rsidR="00DE29A7">
        <w:rPr>
          <w:rFonts w:cs="Times New Roman"/>
          <w:szCs w:val="24"/>
          <w:lang w:val="uk-UA"/>
        </w:rPr>
        <w:t>станови № 800)</w:t>
      </w:r>
      <w:r w:rsidRPr="004E0EED">
        <w:rPr>
          <w:rFonts w:cs="Times New Roman"/>
          <w:szCs w:val="24"/>
          <w:lang w:val="uk-UA"/>
        </w:rPr>
        <w:t>.</w:t>
      </w:r>
    </w:p>
    <w:p w:rsidR="004E0EED" w:rsidRPr="004E0EED" w:rsidRDefault="00785134" w:rsidP="004E0EED">
      <w:pPr>
        <w:spacing w:after="120" w:line="240" w:lineRule="auto"/>
        <w:rPr>
          <w:rFonts w:cs="Times New Roman"/>
          <w:szCs w:val="24"/>
          <w:lang w:val="uk-UA"/>
        </w:rPr>
      </w:pPr>
      <w:r>
        <w:rPr>
          <w:rFonts w:cs="Times New Roman"/>
          <w:szCs w:val="24"/>
          <w:lang w:val="uk-UA"/>
        </w:rPr>
        <w:t>1.</w:t>
      </w:r>
      <w:r w:rsidR="000C21A2">
        <w:rPr>
          <w:rFonts w:cs="Times New Roman"/>
          <w:szCs w:val="24"/>
          <w:lang w:val="uk-UA"/>
        </w:rPr>
        <w:t>6. </w:t>
      </w:r>
      <w:r w:rsidR="004E0EED" w:rsidRPr="004E0EED">
        <w:rPr>
          <w:rFonts w:cs="Times New Roman"/>
          <w:szCs w:val="24"/>
          <w:lang w:val="uk-UA"/>
        </w:rPr>
        <w:t xml:space="preserve">Педагогічні працівники самостійно обирають конкретні форми, види, напрями та суб’єктів надання освітніх послуг </w:t>
      </w:r>
      <w:r w:rsidR="000C21A2">
        <w:rPr>
          <w:rFonts w:cs="Times New Roman"/>
          <w:szCs w:val="24"/>
          <w:lang w:val="uk-UA"/>
        </w:rPr>
        <w:t>з підвищення кваліфікації (далі – </w:t>
      </w:r>
      <w:r w:rsidR="004E0EED" w:rsidRPr="004E0EED">
        <w:rPr>
          <w:rFonts w:cs="Times New Roman"/>
          <w:szCs w:val="24"/>
          <w:lang w:val="uk-UA"/>
        </w:rPr>
        <w:t>суб’єкти підвищення кваліфікації).</w:t>
      </w:r>
    </w:p>
    <w:p w:rsidR="004E0EED" w:rsidRPr="004E0EED" w:rsidRDefault="00785134" w:rsidP="004E0EED">
      <w:pPr>
        <w:spacing w:after="120" w:line="240" w:lineRule="auto"/>
        <w:rPr>
          <w:rFonts w:cs="Times New Roman"/>
          <w:szCs w:val="24"/>
          <w:lang w:val="uk-UA"/>
        </w:rPr>
      </w:pPr>
      <w:r>
        <w:rPr>
          <w:rFonts w:cs="Times New Roman"/>
          <w:szCs w:val="24"/>
          <w:lang w:val="uk-UA"/>
        </w:rPr>
        <w:t>1.</w:t>
      </w:r>
      <w:r w:rsidR="000C21A2">
        <w:rPr>
          <w:rFonts w:cs="Times New Roman"/>
          <w:szCs w:val="24"/>
          <w:lang w:val="uk-UA"/>
        </w:rPr>
        <w:t>7</w:t>
      </w:r>
      <w:r w:rsidR="004E0EED" w:rsidRPr="004E0EED">
        <w:rPr>
          <w:rFonts w:cs="Times New Roman"/>
          <w:szCs w:val="24"/>
          <w:lang w:val="uk-UA"/>
        </w:rPr>
        <w:t>.</w:t>
      </w:r>
      <w:r w:rsidR="000C21A2">
        <w:rPr>
          <w:rFonts w:cs="Times New Roman"/>
          <w:szCs w:val="24"/>
          <w:lang w:val="uk-UA"/>
        </w:rPr>
        <w:t> </w:t>
      </w:r>
      <w:r w:rsidR="004E0EED" w:rsidRPr="004E0EED">
        <w:rPr>
          <w:rFonts w:cs="Times New Roman"/>
          <w:szCs w:val="24"/>
          <w:lang w:val="uk-UA"/>
        </w:rPr>
        <w:t>Обсяг (тривалість) підвищення кваліфікації педагогічних працівників установлюється в годинах та/або кредитах Європейської кредитної трансферно-накопичувальної системи (далі</w:t>
      </w:r>
      <w:r w:rsidR="000C21A2">
        <w:rPr>
          <w:rFonts w:cs="Times New Roman"/>
          <w:szCs w:val="24"/>
          <w:lang w:val="uk-UA"/>
        </w:rPr>
        <w:t> – </w:t>
      </w:r>
      <w:r w:rsidR="004E0EED" w:rsidRPr="004E0EED">
        <w:rPr>
          <w:rFonts w:cs="Times New Roman"/>
          <w:szCs w:val="24"/>
          <w:lang w:val="uk-UA"/>
        </w:rPr>
        <w:t>ЄКТС, (один кредит ЄКТС становить 30 годин) за накопичувальною системою.</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Підвищення кваліфікації педагогічними працівниками здійснюється згідно з планом підвищення кваліфікації закладу на певний рік, що формується, затверджується і виконується відповідно до цього Порядку.</w:t>
      </w:r>
      <w:r w:rsidR="00412B0A">
        <w:rPr>
          <w:rFonts w:cs="Times New Roman"/>
          <w:szCs w:val="24"/>
          <w:lang w:val="uk-UA"/>
        </w:rPr>
        <w:t xml:space="preserve"> Орієнтовний план підвищення кваліфікації педагогічних працівників закладу на календарний рік складається на основі пропозицій педагогічних працівників</w:t>
      </w:r>
      <w:r w:rsidR="00071CC0">
        <w:rPr>
          <w:rFonts w:cs="Times New Roman"/>
          <w:szCs w:val="24"/>
          <w:lang w:val="uk-UA"/>
        </w:rPr>
        <w:t>.</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 xml:space="preserve">Педагогічні працівники </w:t>
      </w:r>
      <w:r w:rsidR="0098276D">
        <w:rPr>
          <w:rFonts w:cs="Times New Roman"/>
          <w:szCs w:val="24"/>
          <w:lang w:val="uk-UA"/>
        </w:rPr>
        <w:t xml:space="preserve">закладу </w:t>
      </w:r>
      <w:r w:rsidRPr="004E0EED">
        <w:rPr>
          <w:rFonts w:cs="Times New Roman"/>
          <w:szCs w:val="24"/>
          <w:lang w:val="uk-UA"/>
        </w:rPr>
        <w:t>мають право на підвищення кваліфікації поза межами плану підвищення кваліфікації закладу освіти на відповідний рік згідно з цим Порядком.</w:t>
      </w:r>
    </w:p>
    <w:p w:rsidR="004E0EED" w:rsidRPr="004E0EED" w:rsidRDefault="00785134" w:rsidP="004E0EED">
      <w:pPr>
        <w:spacing w:after="120" w:line="240" w:lineRule="auto"/>
        <w:rPr>
          <w:rFonts w:cs="Times New Roman"/>
          <w:szCs w:val="24"/>
          <w:lang w:val="uk-UA"/>
        </w:rPr>
      </w:pPr>
      <w:r>
        <w:rPr>
          <w:rFonts w:cs="Times New Roman"/>
          <w:szCs w:val="24"/>
          <w:lang w:val="uk-UA"/>
        </w:rPr>
        <w:t>1.</w:t>
      </w:r>
      <w:r w:rsidR="0098276D">
        <w:rPr>
          <w:rFonts w:cs="Times New Roman"/>
          <w:szCs w:val="24"/>
          <w:lang w:val="uk-UA"/>
        </w:rPr>
        <w:t>8</w:t>
      </w:r>
      <w:r w:rsidR="004E0EED" w:rsidRPr="004E0EED">
        <w:rPr>
          <w:rFonts w:cs="Times New Roman"/>
          <w:szCs w:val="24"/>
          <w:lang w:val="uk-UA"/>
        </w:rPr>
        <w:t>.</w:t>
      </w:r>
      <w:r w:rsidR="0098276D">
        <w:rPr>
          <w:rFonts w:cs="Times New Roman"/>
          <w:szCs w:val="24"/>
          <w:lang w:val="uk-UA"/>
        </w:rPr>
        <w:t> </w:t>
      </w:r>
      <w:r w:rsidR="004E0EED" w:rsidRPr="004E0EED">
        <w:rPr>
          <w:rFonts w:cs="Times New Roman"/>
          <w:szCs w:val="24"/>
          <w:lang w:val="uk-UA"/>
        </w:rPr>
        <w:t>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особа-підприємець, що провадить освітню діяльність у сфері підвищення кваліфікації педагогічних та/або науково-педагогічних працівників.</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Суб’єкт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4E0EED" w:rsidRDefault="004E0EED" w:rsidP="004E0EED">
      <w:pPr>
        <w:spacing w:after="120" w:line="240" w:lineRule="auto"/>
        <w:rPr>
          <w:rFonts w:cs="Times New Roman"/>
          <w:szCs w:val="24"/>
          <w:lang w:val="uk-UA"/>
        </w:rPr>
      </w:pPr>
      <w:r w:rsidRPr="004E0EED">
        <w:rPr>
          <w:rFonts w:cs="Times New Roman"/>
          <w:szCs w:val="24"/>
          <w:lang w:val="uk-UA"/>
        </w:rPr>
        <w:lastRenderedPageBreak/>
        <w:t xml:space="preserve">Педагогічні працівники </w:t>
      </w:r>
      <w:r w:rsidR="0098276D">
        <w:rPr>
          <w:rFonts w:cs="Times New Roman"/>
          <w:szCs w:val="24"/>
          <w:lang w:val="uk-UA"/>
        </w:rPr>
        <w:t xml:space="preserve">закладу </w:t>
      </w:r>
      <w:r w:rsidRPr="004E0EED">
        <w:rPr>
          <w:rFonts w:cs="Times New Roman"/>
          <w:szCs w:val="24"/>
          <w:lang w:val="uk-UA"/>
        </w:rPr>
        <w:t>можуть підвищувати кваліфікацію у різних суб’єктів підвищення кваліфікації.</w:t>
      </w:r>
    </w:p>
    <w:p w:rsidR="00ED4BF2" w:rsidRPr="00ED4BF2" w:rsidRDefault="00ED4BF2" w:rsidP="004E0EED">
      <w:pPr>
        <w:spacing w:after="120" w:line="240" w:lineRule="auto"/>
        <w:rPr>
          <w:rFonts w:cs="Times New Roman"/>
          <w:szCs w:val="24"/>
          <w:lang w:val="uk-UA"/>
        </w:rPr>
      </w:pPr>
      <w:r>
        <w:rPr>
          <w:rFonts w:cs="Times New Roman"/>
          <w:szCs w:val="24"/>
          <w:lang w:val="uk-UA"/>
        </w:rPr>
        <w:t>1.9. </w:t>
      </w:r>
      <w:r w:rsidRPr="00ED4BF2">
        <w:rPr>
          <w:rFonts w:cs="Times New Roman"/>
          <w:szCs w:val="24"/>
          <w:lang w:val="uk-UA"/>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B04FB9" w:rsidRDefault="00B04FB9" w:rsidP="00785134">
      <w:pPr>
        <w:spacing w:after="120" w:line="240" w:lineRule="auto"/>
        <w:ind w:firstLine="142"/>
        <w:jc w:val="center"/>
        <w:rPr>
          <w:rFonts w:cs="Times New Roman"/>
          <w:b/>
          <w:szCs w:val="24"/>
          <w:lang w:val="uk-UA"/>
        </w:rPr>
      </w:pPr>
    </w:p>
    <w:p w:rsidR="00785134" w:rsidRDefault="00785134" w:rsidP="00785134">
      <w:pPr>
        <w:spacing w:after="120" w:line="240" w:lineRule="auto"/>
        <w:ind w:firstLine="142"/>
        <w:jc w:val="center"/>
        <w:rPr>
          <w:rFonts w:cs="Times New Roman"/>
          <w:b/>
          <w:szCs w:val="24"/>
          <w:lang w:val="uk-UA"/>
        </w:rPr>
      </w:pPr>
      <w:r w:rsidRPr="00785134">
        <w:rPr>
          <w:rFonts w:cs="Times New Roman"/>
          <w:b/>
          <w:szCs w:val="24"/>
          <w:lang w:val="uk-UA"/>
        </w:rPr>
        <w:t xml:space="preserve">ІІ. ОСОБЛИВОСТІ ПІДВИЩЕННЯ КВАЛІФІКАЦІЇ </w:t>
      </w:r>
    </w:p>
    <w:p w:rsidR="004E0EED" w:rsidRPr="00785134" w:rsidRDefault="00785134" w:rsidP="00785134">
      <w:pPr>
        <w:spacing w:after="120" w:line="240" w:lineRule="auto"/>
        <w:ind w:firstLine="142"/>
        <w:jc w:val="center"/>
        <w:rPr>
          <w:rFonts w:cs="Times New Roman"/>
          <w:b/>
          <w:szCs w:val="24"/>
          <w:lang w:val="uk-UA"/>
        </w:rPr>
      </w:pPr>
      <w:r w:rsidRPr="00785134">
        <w:rPr>
          <w:rFonts w:cs="Times New Roman"/>
          <w:b/>
          <w:szCs w:val="24"/>
          <w:lang w:val="uk-UA"/>
        </w:rPr>
        <w:t xml:space="preserve">ПЕДАГОГІЧНИХ ТА НАУКОВО-ПЕДАГОГІЧНИХ ПРАЦІВНИКІВ </w:t>
      </w:r>
    </w:p>
    <w:p w:rsidR="004E0EED" w:rsidRPr="004E0EED" w:rsidRDefault="00445DC9" w:rsidP="004E0EED">
      <w:pPr>
        <w:spacing w:after="120" w:line="240" w:lineRule="auto"/>
        <w:rPr>
          <w:rFonts w:cs="Times New Roman"/>
          <w:szCs w:val="24"/>
          <w:lang w:val="uk-UA"/>
        </w:rPr>
      </w:pPr>
      <w:r>
        <w:rPr>
          <w:rFonts w:cs="Times New Roman"/>
          <w:szCs w:val="24"/>
          <w:lang w:val="uk-UA"/>
        </w:rPr>
        <w:t>2.1. </w:t>
      </w:r>
      <w:r w:rsidR="004E0EED" w:rsidRPr="004E0EED">
        <w:rPr>
          <w:rFonts w:cs="Times New Roman"/>
          <w:szCs w:val="24"/>
          <w:lang w:val="uk-UA"/>
        </w:rPr>
        <w:t>Кож</w:t>
      </w:r>
      <w:r>
        <w:rPr>
          <w:rFonts w:cs="Times New Roman"/>
          <w:szCs w:val="24"/>
          <w:lang w:val="uk-UA"/>
        </w:rPr>
        <w:t>ний</w:t>
      </w:r>
      <w:r w:rsidR="004E0EED" w:rsidRPr="004E0EED">
        <w:rPr>
          <w:rFonts w:cs="Times New Roman"/>
          <w:szCs w:val="24"/>
          <w:lang w:val="uk-UA"/>
        </w:rPr>
        <w:t xml:space="preserve"> педагогічний працівник закладу зобов’язаний щороку підвищувати кваліфікацію з урахуванням особливостей, визначених цим Порядком</w:t>
      </w:r>
      <w:r w:rsidR="001653A3">
        <w:rPr>
          <w:rFonts w:cs="Times New Roman"/>
          <w:szCs w:val="24"/>
          <w:lang w:val="uk-UA"/>
        </w:rPr>
        <w:t xml:space="preserve">, що </w:t>
      </w:r>
      <w:r w:rsidR="004E0EED" w:rsidRPr="004E0EED">
        <w:rPr>
          <w:rFonts w:cs="Times New Roman"/>
          <w:szCs w:val="24"/>
          <w:lang w:val="uk-UA"/>
        </w:rPr>
        <w:t>є необхідною умовою проходження ними атестації у порядку, визначеному законодавством.</w:t>
      </w:r>
    </w:p>
    <w:p w:rsidR="004E0EED" w:rsidRPr="004E0EED" w:rsidRDefault="001653A3" w:rsidP="004E0EED">
      <w:pPr>
        <w:spacing w:after="120" w:line="240" w:lineRule="auto"/>
        <w:rPr>
          <w:rFonts w:cs="Times New Roman"/>
          <w:szCs w:val="24"/>
          <w:lang w:val="uk-UA"/>
        </w:rPr>
      </w:pPr>
      <w:r>
        <w:rPr>
          <w:rFonts w:cs="Times New Roman"/>
          <w:szCs w:val="24"/>
          <w:lang w:val="uk-UA"/>
        </w:rPr>
        <w:t>2.2. </w:t>
      </w:r>
      <w:r w:rsidR="004E0EED" w:rsidRPr="004E0EED">
        <w:rPr>
          <w:rFonts w:cs="Times New Roman"/>
          <w:szCs w:val="24"/>
          <w:lang w:val="uk-UA"/>
        </w:rPr>
        <w:t>Основними напрямами підвищення кваліфікації є:</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розвиток професійних компетентностей (знання навчального предмета, фахових методик, технологій);</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формування у здобувачів освіти спільних для ключових компетентностей вмінь, ви</w:t>
      </w:r>
      <w:r w:rsidR="001653A3">
        <w:rPr>
          <w:rFonts w:cs="Times New Roman"/>
          <w:szCs w:val="24"/>
          <w:lang w:val="uk-UA"/>
        </w:rPr>
        <w:t>значених частиною першою статті </w:t>
      </w:r>
      <w:r w:rsidRPr="004E0EED">
        <w:rPr>
          <w:rFonts w:cs="Times New Roman"/>
          <w:szCs w:val="24"/>
          <w:lang w:val="uk-UA"/>
        </w:rPr>
        <w:t xml:space="preserve">12 Закону України </w:t>
      </w:r>
      <w:r w:rsidR="001653A3">
        <w:rPr>
          <w:rFonts w:cs="Times New Roman"/>
          <w:szCs w:val="24"/>
          <w:lang w:val="uk-UA"/>
        </w:rPr>
        <w:t>«</w:t>
      </w:r>
      <w:r w:rsidRPr="004E0EED">
        <w:rPr>
          <w:rFonts w:cs="Times New Roman"/>
          <w:szCs w:val="24"/>
          <w:lang w:val="uk-UA"/>
        </w:rPr>
        <w:t>Про освіту</w:t>
      </w:r>
      <w:r w:rsidR="001653A3">
        <w:rPr>
          <w:rFonts w:cs="Times New Roman"/>
          <w:szCs w:val="24"/>
          <w:lang w:val="uk-UA"/>
        </w:rPr>
        <w:t>»</w:t>
      </w:r>
      <w:r w:rsidRPr="004E0EED">
        <w:rPr>
          <w:rFonts w:cs="Times New Roman"/>
          <w:szCs w:val="24"/>
          <w:lang w:val="uk-UA"/>
        </w:rPr>
        <w:t>;</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психолого-фізіологічні особливості здобувачів освіти певного віку, основи андрагогіки;</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мовленнєва, цифрова, комунікаційна, інклюзивна, емоційно-етична компетентність;</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розвиток управлінської компетентності (для керівник</w:t>
      </w:r>
      <w:r w:rsidR="001653A3">
        <w:rPr>
          <w:rFonts w:cs="Times New Roman"/>
          <w:szCs w:val="24"/>
          <w:lang w:val="uk-UA"/>
        </w:rPr>
        <w:t xml:space="preserve">а </w:t>
      </w:r>
      <w:r w:rsidRPr="004E0EED">
        <w:rPr>
          <w:rFonts w:cs="Times New Roman"/>
          <w:szCs w:val="24"/>
          <w:lang w:val="uk-UA"/>
        </w:rPr>
        <w:t>заклад</w:t>
      </w:r>
      <w:r w:rsidR="001653A3">
        <w:rPr>
          <w:rFonts w:cs="Times New Roman"/>
          <w:szCs w:val="24"/>
          <w:lang w:val="uk-UA"/>
        </w:rPr>
        <w:t>у та його</w:t>
      </w:r>
      <w:r w:rsidRPr="004E0EED">
        <w:rPr>
          <w:rFonts w:cs="Times New Roman"/>
          <w:szCs w:val="24"/>
          <w:lang w:val="uk-UA"/>
        </w:rPr>
        <w:t xml:space="preserve"> заступників) тощо.</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У разі викладання декількох навчальних предметів (дисциплін) педагогічні та науково-педагогічні працівники самостійно обирають послідовність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w:t>
      </w:r>
    </w:p>
    <w:p w:rsidR="00081EDB" w:rsidRPr="00081EDB" w:rsidRDefault="00B46528" w:rsidP="00081EDB">
      <w:pPr>
        <w:spacing w:after="120" w:line="240" w:lineRule="auto"/>
        <w:rPr>
          <w:rFonts w:cs="Times New Roman"/>
          <w:szCs w:val="24"/>
          <w:lang w:val="uk-UA"/>
        </w:rPr>
      </w:pPr>
      <w:r>
        <w:rPr>
          <w:rFonts w:cs="Times New Roman"/>
          <w:szCs w:val="24"/>
          <w:lang w:val="uk-UA"/>
        </w:rPr>
        <w:t>2.3. </w:t>
      </w:r>
      <w:r w:rsidR="00081EDB" w:rsidRPr="00081EDB">
        <w:rPr>
          <w:rFonts w:cs="Times New Roman"/>
          <w:szCs w:val="24"/>
          <w:lang w:val="uk-UA"/>
        </w:rPr>
        <w:t xml:space="preserve">Загальна кількість академічних годин для підвищення кваліфікації педагогічного </w:t>
      </w:r>
      <w:r w:rsidR="00632193">
        <w:rPr>
          <w:rFonts w:cs="Times New Roman"/>
          <w:szCs w:val="24"/>
          <w:lang w:val="uk-UA"/>
        </w:rPr>
        <w:t xml:space="preserve">та науково-педагогічного </w:t>
      </w:r>
      <w:r w:rsidR="00632193" w:rsidRPr="00081EDB">
        <w:rPr>
          <w:rFonts w:cs="Times New Roman"/>
          <w:szCs w:val="24"/>
          <w:lang w:val="uk-UA"/>
        </w:rPr>
        <w:t xml:space="preserve">працівника </w:t>
      </w:r>
      <w:r w:rsidR="00632193">
        <w:rPr>
          <w:rFonts w:cs="Times New Roman"/>
          <w:szCs w:val="24"/>
          <w:lang w:val="uk-UA"/>
        </w:rPr>
        <w:t xml:space="preserve">закладу </w:t>
      </w:r>
      <w:r w:rsidR="00081EDB" w:rsidRPr="00081EDB">
        <w:rPr>
          <w:rFonts w:cs="Times New Roman"/>
          <w:szCs w:val="24"/>
          <w:lang w:val="uk-UA"/>
        </w:rPr>
        <w:t xml:space="preserve">протягом п’яти </w:t>
      </w:r>
      <w:r w:rsidR="00081EDB" w:rsidRPr="00081EDB">
        <w:rPr>
          <w:rFonts w:cs="Times New Roman"/>
          <w:szCs w:val="24"/>
          <w:lang w:val="uk-UA"/>
        </w:rPr>
        <w:lastRenderedPageBreak/>
        <w:t>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632193" w:rsidRDefault="00081EDB" w:rsidP="00081EDB">
      <w:pPr>
        <w:spacing w:after="120" w:line="240" w:lineRule="auto"/>
        <w:rPr>
          <w:rFonts w:cs="Times New Roman"/>
          <w:szCs w:val="24"/>
          <w:lang w:val="uk-UA"/>
        </w:rPr>
      </w:pPr>
      <w:r w:rsidRPr="00081EDB">
        <w:rPr>
          <w:rFonts w:cs="Times New Roman"/>
          <w:szCs w:val="24"/>
          <w:lang w:val="uk-UA"/>
        </w:rPr>
        <w:t>Педагогічним працівникам відшкодовуються відповідно до законодавства витрати, пов’язані з відрядженням на підвищення кваліфікації.</w:t>
      </w:r>
      <w:r>
        <w:rPr>
          <w:rFonts w:cs="Times New Roman"/>
          <w:szCs w:val="24"/>
          <w:lang w:val="uk-UA"/>
        </w:rPr>
        <w:t xml:space="preserve"> </w:t>
      </w:r>
    </w:p>
    <w:p w:rsidR="00655A63" w:rsidRDefault="00655A63" w:rsidP="004E0EED">
      <w:pPr>
        <w:spacing w:after="120" w:line="240" w:lineRule="auto"/>
        <w:rPr>
          <w:rFonts w:cs="Times New Roman"/>
          <w:szCs w:val="24"/>
          <w:lang w:val="uk-UA"/>
        </w:rPr>
      </w:pPr>
      <w:r w:rsidRPr="00655A63">
        <w:rPr>
          <w:rFonts w:cs="Times New Roman"/>
          <w:szCs w:val="24"/>
          <w:lang w:val="uk-UA"/>
        </w:rPr>
        <w:t>Керівник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4E0EED" w:rsidRPr="004E0EED" w:rsidRDefault="00655A63" w:rsidP="004E0EED">
      <w:pPr>
        <w:spacing w:after="120" w:line="240" w:lineRule="auto"/>
        <w:rPr>
          <w:rFonts w:cs="Times New Roman"/>
          <w:szCs w:val="24"/>
          <w:lang w:val="uk-UA"/>
        </w:rPr>
      </w:pPr>
      <w:r>
        <w:rPr>
          <w:rFonts w:cs="Times New Roman"/>
          <w:szCs w:val="24"/>
          <w:lang w:val="uk-UA"/>
        </w:rPr>
        <w:t>З</w:t>
      </w:r>
      <w:r w:rsidR="004E0EED" w:rsidRPr="004E0EED">
        <w:rPr>
          <w:rFonts w:cs="Times New Roman"/>
          <w:szCs w:val="24"/>
          <w:lang w:val="uk-UA"/>
        </w:rPr>
        <w:t>аступники керівника,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655A63" w:rsidRDefault="00655A63" w:rsidP="004E0EED">
      <w:pPr>
        <w:spacing w:after="120" w:line="240" w:lineRule="auto"/>
        <w:rPr>
          <w:rFonts w:cs="Times New Roman"/>
          <w:szCs w:val="24"/>
          <w:lang w:val="uk-UA"/>
        </w:rPr>
      </w:pPr>
      <w:r>
        <w:rPr>
          <w:rFonts w:cs="Times New Roman"/>
          <w:szCs w:val="24"/>
          <w:lang w:val="uk-UA"/>
        </w:rPr>
        <w:t>2.4. </w:t>
      </w:r>
      <w:r w:rsidR="004E0EED" w:rsidRPr="004E0EED">
        <w:rPr>
          <w:rFonts w:cs="Times New Roman"/>
          <w:szCs w:val="24"/>
          <w:lang w:val="uk-UA"/>
        </w:rPr>
        <w:t xml:space="preserve">Планування підвищення кваліфікації працівників закладу здійснюється двома етапами. </w:t>
      </w:r>
    </w:p>
    <w:p w:rsidR="004E0EED" w:rsidRPr="004E0EED" w:rsidRDefault="004E0EED" w:rsidP="00655A63">
      <w:pPr>
        <w:spacing w:after="120" w:line="240" w:lineRule="auto"/>
        <w:rPr>
          <w:rFonts w:cs="Times New Roman"/>
          <w:szCs w:val="24"/>
          <w:lang w:val="uk-UA"/>
        </w:rPr>
      </w:pPr>
      <w:r w:rsidRPr="004E0EED">
        <w:rPr>
          <w:rFonts w:cs="Times New Roman"/>
          <w:szCs w:val="24"/>
          <w:lang w:val="uk-UA"/>
        </w:rPr>
        <w:t>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w:t>
      </w:r>
      <w:r w:rsidR="00655A63">
        <w:rPr>
          <w:rFonts w:cs="Times New Roman"/>
          <w:szCs w:val="24"/>
          <w:lang w:val="uk-UA"/>
        </w:rPr>
        <w:t xml:space="preserve"> (додаток 1)</w:t>
      </w:r>
      <w:r w:rsidRPr="004E0EED">
        <w:rPr>
          <w:rFonts w:cs="Times New Roman"/>
          <w:szCs w:val="24"/>
          <w:lang w:val="uk-UA"/>
        </w:rPr>
        <w:t>.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та на його веб-сайті (у разі відсутності веб-сайту закладу</w:t>
      </w:r>
      <w:r w:rsidR="00655A63">
        <w:rPr>
          <w:rFonts w:cs="Times New Roman"/>
          <w:szCs w:val="24"/>
          <w:lang w:val="uk-UA"/>
        </w:rPr>
        <w:t> – </w:t>
      </w:r>
      <w:r w:rsidRPr="004E0EED">
        <w:rPr>
          <w:rFonts w:cs="Times New Roman"/>
          <w:szCs w:val="24"/>
          <w:lang w:val="uk-UA"/>
        </w:rPr>
        <w:t xml:space="preserve">на веб-сайті </w:t>
      </w:r>
      <w:r w:rsidR="00655A63">
        <w:rPr>
          <w:rFonts w:cs="Times New Roman"/>
          <w:szCs w:val="24"/>
          <w:lang w:val="uk-UA"/>
        </w:rPr>
        <w:t>засновника</w:t>
      </w:r>
      <w:r w:rsidRPr="004E0EED">
        <w:rPr>
          <w:rFonts w:cs="Times New Roman"/>
          <w:szCs w:val="24"/>
          <w:lang w:val="uk-UA"/>
        </w:rPr>
        <w:t xml:space="preserve">) щороку протягом двох робочих днів з дня його затвердження, але не пізніше 25 грудня поточного року. </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Другий етап планування розпочинається після затвердження в установленому порядку кошторису закладу на відповідний рік. Керівник закладу невідкладно оприлюдню</w:t>
      </w:r>
      <w:r w:rsidR="00655A63">
        <w:rPr>
          <w:rFonts w:cs="Times New Roman"/>
          <w:szCs w:val="24"/>
          <w:lang w:val="uk-UA"/>
        </w:rPr>
        <w:t>є</w:t>
      </w:r>
      <w:r w:rsidRPr="004E0EED">
        <w:rPr>
          <w:rFonts w:cs="Times New Roman"/>
          <w:szCs w:val="24"/>
          <w:lang w:val="uk-UA"/>
        </w:rPr>
        <w:t xml:space="preserve"> загальний обсяг коштів, передбачений для підвищення кваліфікації працівників закладу,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для підвищення кваліфікації.</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Протягом наступних 15 календарних днів з дня отримання зазначеної інформації кож</w:t>
      </w:r>
      <w:r w:rsidR="00655A63">
        <w:rPr>
          <w:rFonts w:cs="Times New Roman"/>
          <w:szCs w:val="24"/>
          <w:lang w:val="uk-UA"/>
        </w:rPr>
        <w:t>ний</w:t>
      </w:r>
      <w:r w:rsidRPr="004E0EED">
        <w:rPr>
          <w:rFonts w:cs="Times New Roman"/>
          <w:szCs w:val="24"/>
          <w:lang w:val="uk-UA"/>
        </w:rPr>
        <w:t xml:space="preserve"> педагогічний та науково-педагогічний працівник, який має право на підвищення кваліфікації за рахунок зазначених коштів, подає керівник</w:t>
      </w:r>
      <w:r w:rsidR="00655A63">
        <w:rPr>
          <w:rFonts w:cs="Times New Roman"/>
          <w:szCs w:val="24"/>
          <w:lang w:val="uk-UA"/>
        </w:rPr>
        <w:t>у</w:t>
      </w:r>
      <w:r w:rsidRPr="004E0EED">
        <w:rPr>
          <w:rFonts w:cs="Times New Roman"/>
          <w:szCs w:val="24"/>
          <w:lang w:val="uk-UA"/>
        </w:rPr>
        <w:t xml:space="preserve"> закладу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r w:rsidR="00655A63">
        <w:rPr>
          <w:rFonts w:cs="Times New Roman"/>
          <w:szCs w:val="24"/>
          <w:lang w:val="uk-UA"/>
        </w:rPr>
        <w:t xml:space="preserve"> </w:t>
      </w:r>
      <w:r w:rsidR="00655A63" w:rsidRPr="00655A63">
        <w:rPr>
          <w:rFonts w:cs="Times New Roman"/>
          <w:szCs w:val="24"/>
          <w:lang w:val="uk-UA"/>
        </w:rPr>
        <w:t>(додаток</w:t>
      </w:r>
      <w:r w:rsidR="00655A63">
        <w:rPr>
          <w:rFonts w:cs="Times New Roman"/>
          <w:szCs w:val="24"/>
          <w:lang w:val="uk-UA"/>
        </w:rPr>
        <w:t> </w:t>
      </w:r>
      <w:r w:rsidR="00655A63" w:rsidRPr="00655A63">
        <w:rPr>
          <w:rFonts w:cs="Times New Roman"/>
          <w:szCs w:val="24"/>
          <w:lang w:val="uk-UA"/>
        </w:rPr>
        <w:t>2)</w:t>
      </w:r>
      <w:r w:rsidRPr="004E0EED">
        <w:rPr>
          <w:rFonts w:cs="Times New Roman"/>
          <w:szCs w:val="24"/>
          <w:lang w:val="uk-UA"/>
        </w:rPr>
        <w:t>.</w:t>
      </w:r>
    </w:p>
    <w:p w:rsidR="004E0EED" w:rsidRPr="004E0EED" w:rsidRDefault="00655A63" w:rsidP="004E0EED">
      <w:pPr>
        <w:spacing w:after="120" w:line="240" w:lineRule="auto"/>
        <w:rPr>
          <w:rFonts w:cs="Times New Roman"/>
          <w:szCs w:val="24"/>
          <w:lang w:val="uk-UA"/>
        </w:rPr>
      </w:pPr>
      <w:r>
        <w:rPr>
          <w:rFonts w:cs="Times New Roman"/>
          <w:szCs w:val="24"/>
          <w:lang w:val="uk-UA"/>
        </w:rPr>
        <w:lastRenderedPageBreak/>
        <w:t>2.5. П</w:t>
      </w:r>
      <w:r w:rsidR="004E0EED" w:rsidRPr="004E0EED">
        <w:rPr>
          <w:rFonts w:cs="Times New Roman"/>
          <w:szCs w:val="24"/>
          <w:lang w:val="uk-UA"/>
        </w:rPr>
        <w:t xml:space="preserve">лан підвищення кваліфікації </w:t>
      </w:r>
      <w:r w:rsidR="00290D26" w:rsidRPr="004E0EED">
        <w:rPr>
          <w:rFonts w:cs="Times New Roman"/>
          <w:szCs w:val="24"/>
          <w:lang w:val="uk-UA"/>
        </w:rPr>
        <w:t>педагогічних працівни</w:t>
      </w:r>
      <w:r w:rsidR="00290D26">
        <w:rPr>
          <w:rFonts w:cs="Times New Roman"/>
          <w:szCs w:val="24"/>
          <w:lang w:val="uk-UA"/>
        </w:rPr>
        <w:t xml:space="preserve">ків </w:t>
      </w:r>
      <w:r w:rsidR="004E0EED" w:rsidRPr="004E0EED">
        <w:rPr>
          <w:rFonts w:cs="Times New Roman"/>
          <w:szCs w:val="24"/>
          <w:lang w:val="uk-UA"/>
        </w:rPr>
        <w:t>закладу на поточний рік розглядаються його педагогічною радою. 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У разі невідповідності пропозиції вимогам, визначени</w:t>
      </w:r>
      <w:r w:rsidR="00290D26">
        <w:rPr>
          <w:rFonts w:cs="Times New Roman"/>
          <w:szCs w:val="24"/>
          <w:lang w:val="uk-UA"/>
        </w:rPr>
        <w:t>х цим Порядком,</w:t>
      </w:r>
      <w:r w:rsidRPr="004E0EED">
        <w:rPr>
          <w:rFonts w:cs="Times New Roman"/>
          <w:szCs w:val="24"/>
          <w:lang w:val="uk-UA"/>
        </w:rPr>
        <w:t xml:space="preserve"> така пропозиція не розглядається.</w:t>
      </w:r>
    </w:p>
    <w:p w:rsidR="00290D26" w:rsidRDefault="00290D26" w:rsidP="004E0EED">
      <w:pPr>
        <w:spacing w:after="120" w:line="240" w:lineRule="auto"/>
        <w:rPr>
          <w:rFonts w:cs="Times New Roman"/>
          <w:szCs w:val="24"/>
          <w:lang w:val="uk-UA"/>
        </w:rPr>
      </w:pPr>
      <w:r>
        <w:rPr>
          <w:rFonts w:cs="Times New Roman"/>
          <w:szCs w:val="24"/>
          <w:lang w:val="uk-UA"/>
        </w:rPr>
        <w:t>2.6. Річний п</w:t>
      </w:r>
      <w:r w:rsidR="004E0EED" w:rsidRPr="004E0EED">
        <w:rPr>
          <w:rFonts w:cs="Times New Roman"/>
          <w:szCs w:val="24"/>
          <w:lang w:val="uk-UA"/>
        </w:rPr>
        <w:t>лан підвищення кваліфікації певного закладу на відповідний рік включає: список педагогічних та/або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w:t>
      </w:r>
      <w:r>
        <w:rPr>
          <w:rFonts w:cs="Times New Roman"/>
          <w:szCs w:val="24"/>
          <w:lang w:val="uk-UA"/>
        </w:rPr>
        <w:t xml:space="preserve"> (додаток 3)</w:t>
      </w:r>
      <w:r w:rsidR="004E0EED" w:rsidRPr="004E0EED">
        <w:rPr>
          <w:rFonts w:cs="Times New Roman"/>
          <w:szCs w:val="24"/>
          <w:lang w:val="uk-UA"/>
        </w:rPr>
        <w:t xml:space="preserve">. </w:t>
      </w:r>
    </w:p>
    <w:p w:rsidR="004E0EED" w:rsidRPr="004E0EED" w:rsidRDefault="00290D26" w:rsidP="004E0EED">
      <w:pPr>
        <w:spacing w:after="120" w:line="240" w:lineRule="auto"/>
        <w:rPr>
          <w:rFonts w:cs="Times New Roman"/>
          <w:szCs w:val="24"/>
          <w:lang w:val="uk-UA"/>
        </w:rPr>
      </w:pPr>
      <w:r>
        <w:rPr>
          <w:rFonts w:cs="Times New Roman"/>
          <w:szCs w:val="24"/>
          <w:lang w:val="uk-UA"/>
        </w:rPr>
        <w:t>Річний п</w:t>
      </w:r>
      <w:r w:rsidR="004E0EED" w:rsidRPr="004E0EED">
        <w:rPr>
          <w:rFonts w:cs="Times New Roman"/>
          <w:szCs w:val="24"/>
          <w:lang w:val="uk-UA"/>
        </w:rPr>
        <w:t>лан підвищення кваліфікації може містити додаткову інформацію, що стосується підвищення кваліфікації педагогічних працівників. План підвищення кваліфікації може бути змінено протягом року в порядку, визначеному педагогічною радою.</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За погодженням педагогічного працівника, керівника закладу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4E0EED" w:rsidRPr="004E0EED" w:rsidRDefault="00084A48" w:rsidP="004E0EED">
      <w:pPr>
        <w:spacing w:after="120" w:line="240" w:lineRule="auto"/>
        <w:rPr>
          <w:rFonts w:cs="Times New Roman"/>
          <w:szCs w:val="24"/>
          <w:lang w:val="uk-UA"/>
        </w:rPr>
      </w:pPr>
      <w:r>
        <w:rPr>
          <w:rFonts w:cs="Times New Roman"/>
          <w:szCs w:val="24"/>
          <w:lang w:val="uk-UA"/>
        </w:rPr>
        <w:t>2.7. </w:t>
      </w:r>
      <w:r w:rsidR="004E0EED" w:rsidRPr="004E0EED">
        <w:rPr>
          <w:rFonts w:cs="Times New Roman"/>
          <w:szCs w:val="24"/>
          <w:lang w:val="uk-UA"/>
        </w:rPr>
        <w:t>На підставі плану підвищення кваліфікації керівник закладу забезпечує укладення між закладом та суб’єктом (суб’єктами) підвищення кваліфікації договору про надання освітніх послуг з підвищення кваліфікації на відповідний рік.</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Не пізніше 25 грудня працівник повинен поінформувати керівника закладу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B04FB9" w:rsidRDefault="00B04FB9" w:rsidP="0082079A">
      <w:pPr>
        <w:spacing w:after="120" w:line="240" w:lineRule="auto"/>
        <w:ind w:firstLine="0"/>
        <w:jc w:val="center"/>
        <w:rPr>
          <w:rFonts w:cs="Times New Roman"/>
          <w:b/>
          <w:szCs w:val="24"/>
          <w:lang w:val="uk-UA"/>
        </w:rPr>
      </w:pPr>
    </w:p>
    <w:p w:rsidR="004E0EED" w:rsidRPr="0082079A" w:rsidRDefault="0082079A" w:rsidP="0082079A">
      <w:pPr>
        <w:spacing w:after="120" w:line="240" w:lineRule="auto"/>
        <w:ind w:firstLine="0"/>
        <w:jc w:val="center"/>
        <w:rPr>
          <w:rFonts w:cs="Times New Roman"/>
          <w:b/>
          <w:szCs w:val="24"/>
          <w:lang w:val="uk-UA"/>
        </w:rPr>
      </w:pPr>
      <w:r w:rsidRPr="0082079A">
        <w:rPr>
          <w:rFonts w:cs="Times New Roman"/>
          <w:b/>
          <w:szCs w:val="24"/>
          <w:lang w:val="uk-UA"/>
        </w:rPr>
        <w:t>ІІІ. ВИЗНАННЯ РЕЗУЛЬТАТІВ ПІДВИЩЕННЯ КВАЛІФІКАЦІЇ ПЕДАГОГІЧНИХ І НАУКОВО-ПЕДАГОГІЧНИХ ПРАЦІВНИКІВ</w:t>
      </w:r>
    </w:p>
    <w:p w:rsidR="00AD2518" w:rsidRPr="004E0EED" w:rsidRDefault="0082079A" w:rsidP="00AD2518">
      <w:pPr>
        <w:spacing w:after="120" w:line="240" w:lineRule="auto"/>
        <w:rPr>
          <w:rFonts w:cs="Times New Roman"/>
          <w:szCs w:val="24"/>
          <w:lang w:val="uk-UA"/>
        </w:rPr>
      </w:pPr>
      <w:r>
        <w:rPr>
          <w:rFonts w:cs="Times New Roman"/>
          <w:szCs w:val="24"/>
          <w:lang w:val="uk-UA"/>
        </w:rPr>
        <w:lastRenderedPageBreak/>
        <w:t>3.1. </w:t>
      </w:r>
      <w:r w:rsidR="00AD2518" w:rsidRPr="004E0EED">
        <w:rPr>
          <w:rFonts w:cs="Times New Roman"/>
          <w:szCs w:val="24"/>
          <w:lang w:val="uk-UA"/>
        </w:rPr>
        <w:t xml:space="preserve">Для визнання результатів підвищення кваліфікації педагогічна рада </w:t>
      </w:r>
      <w:r w:rsidR="00AD2518">
        <w:rPr>
          <w:rFonts w:cs="Times New Roman"/>
          <w:szCs w:val="24"/>
          <w:lang w:val="uk-UA"/>
        </w:rPr>
        <w:t xml:space="preserve">закладу </w:t>
      </w:r>
      <w:r w:rsidR="00AD2518" w:rsidRPr="004E0EED">
        <w:rPr>
          <w:rFonts w:cs="Times New Roman"/>
          <w:szCs w:val="24"/>
          <w:lang w:val="uk-UA"/>
        </w:rPr>
        <w:t>заслуховує 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AD2518" w:rsidRPr="004E0EED" w:rsidRDefault="00AD2518" w:rsidP="00AD2518">
      <w:pPr>
        <w:spacing w:after="120" w:line="240" w:lineRule="auto"/>
        <w:rPr>
          <w:rFonts w:cs="Times New Roman"/>
          <w:szCs w:val="24"/>
          <w:lang w:val="uk-UA"/>
        </w:rPr>
      </w:pPr>
      <w:r w:rsidRPr="004E0EED">
        <w:rPr>
          <w:rFonts w:cs="Times New Roman"/>
          <w:szCs w:val="24"/>
          <w:lang w:val="uk-UA"/>
        </w:rPr>
        <w:t>визнання результатів підвищення кваліфікації;</w:t>
      </w:r>
    </w:p>
    <w:p w:rsidR="00AD2518" w:rsidRDefault="00AD2518" w:rsidP="00AD2518">
      <w:pPr>
        <w:spacing w:after="120" w:line="240" w:lineRule="auto"/>
        <w:rPr>
          <w:rFonts w:cs="Times New Roman"/>
          <w:szCs w:val="24"/>
          <w:lang w:val="uk-UA"/>
        </w:rPr>
      </w:pPr>
      <w:r w:rsidRPr="004E0EED">
        <w:rPr>
          <w:rFonts w:cs="Times New Roman"/>
          <w:szCs w:val="24"/>
          <w:lang w:val="uk-UA"/>
        </w:rPr>
        <w:t>невизнання результатів підвищення кваліфікації.</w:t>
      </w:r>
    </w:p>
    <w:p w:rsidR="00AD2518" w:rsidRPr="006F0F09" w:rsidRDefault="00AD2518" w:rsidP="00AD2518">
      <w:pPr>
        <w:spacing w:after="120" w:line="240" w:lineRule="auto"/>
        <w:rPr>
          <w:rFonts w:cs="Times New Roman"/>
          <w:szCs w:val="24"/>
          <w:lang w:val="uk-UA"/>
        </w:rPr>
      </w:pPr>
      <w:r w:rsidRPr="006F0F09">
        <w:rPr>
          <w:rFonts w:cs="Times New Roman"/>
          <w:szCs w:val="24"/>
          <w:lang w:val="uk-UA"/>
        </w:rPr>
        <w:t>Визнання результатів підвищення кваліфікації педагогічних працівників закладу здійснюється на підставі вимог, визначених цим Порядком.</w:t>
      </w:r>
    </w:p>
    <w:p w:rsidR="0082079A" w:rsidRPr="004E0EED" w:rsidRDefault="00AD2518" w:rsidP="0082079A">
      <w:pPr>
        <w:spacing w:after="120" w:line="240" w:lineRule="auto"/>
        <w:rPr>
          <w:rFonts w:cs="Times New Roman"/>
          <w:szCs w:val="24"/>
          <w:lang w:val="uk-UA"/>
        </w:rPr>
      </w:pPr>
      <w:r w:rsidRPr="006F0F09">
        <w:rPr>
          <w:rFonts w:cs="Times New Roman"/>
          <w:szCs w:val="24"/>
          <w:lang w:val="uk-UA"/>
        </w:rPr>
        <w:t>3.</w:t>
      </w:r>
      <w:r>
        <w:rPr>
          <w:rFonts w:cs="Times New Roman"/>
          <w:szCs w:val="24"/>
          <w:lang w:val="uk-UA"/>
        </w:rPr>
        <w:t>2</w:t>
      </w:r>
      <w:r w:rsidRPr="006F0F09">
        <w:rPr>
          <w:rFonts w:cs="Times New Roman"/>
          <w:szCs w:val="24"/>
          <w:lang w:val="uk-UA"/>
        </w:rPr>
        <w:t>. </w:t>
      </w:r>
      <w:r w:rsidR="0082079A" w:rsidRPr="004E0EED">
        <w:rPr>
          <w:rFonts w:cs="Times New Roman"/>
          <w:szCs w:val="24"/>
          <w:lang w:val="uk-UA"/>
        </w:rPr>
        <w:t>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82079A" w:rsidRDefault="003C581E" w:rsidP="0082079A">
      <w:pPr>
        <w:spacing w:after="120" w:line="240" w:lineRule="auto"/>
        <w:rPr>
          <w:rFonts w:cs="Times New Roman"/>
          <w:szCs w:val="24"/>
          <w:lang w:val="uk-UA"/>
        </w:rPr>
      </w:pPr>
      <w:r>
        <w:rPr>
          <w:rFonts w:cs="Times New Roman"/>
          <w:szCs w:val="24"/>
          <w:lang w:val="uk-UA"/>
        </w:rPr>
        <w:t>3.3. </w:t>
      </w:r>
      <w:r w:rsidR="0082079A" w:rsidRPr="004E0EED">
        <w:rPr>
          <w:rFonts w:cs="Times New Roman"/>
          <w:szCs w:val="24"/>
          <w:lang w:val="uk-UA"/>
        </w:rPr>
        <w:t xml:space="preserve">Результати підвищення кваліфікації у інших суб’єктів підвищення кваліфікації визнаються рішенням педагогічної </w:t>
      </w:r>
      <w:r w:rsidR="00B04FB9">
        <w:rPr>
          <w:rFonts w:cs="Times New Roman"/>
          <w:szCs w:val="24"/>
          <w:lang w:val="uk-UA"/>
        </w:rPr>
        <w:t>р</w:t>
      </w:r>
      <w:r w:rsidR="0082079A" w:rsidRPr="004E0EED">
        <w:rPr>
          <w:rFonts w:cs="Times New Roman"/>
          <w:szCs w:val="24"/>
          <w:lang w:val="uk-UA"/>
        </w:rPr>
        <w:t>ади закладу</w:t>
      </w:r>
      <w:r w:rsidR="00AD2518">
        <w:rPr>
          <w:rFonts w:cs="Times New Roman"/>
          <w:szCs w:val="24"/>
          <w:lang w:val="uk-UA"/>
        </w:rPr>
        <w:t xml:space="preserve"> </w:t>
      </w:r>
      <w:r>
        <w:rPr>
          <w:rFonts w:cs="Times New Roman"/>
          <w:szCs w:val="24"/>
          <w:lang w:val="uk-UA"/>
        </w:rPr>
        <w:t>за наявності таких вимог</w:t>
      </w:r>
      <w:r w:rsidR="00AD2518">
        <w:rPr>
          <w:rFonts w:cs="Times New Roman"/>
          <w:szCs w:val="24"/>
          <w:lang w:val="uk-UA"/>
        </w:rPr>
        <w:t>:</w:t>
      </w:r>
    </w:p>
    <w:p w:rsidR="00AD2518" w:rsidRDefault="00AD2518" w:rsidP="00AD2518">
      <w:pPr>
        <w:spacing w:after="120" w:line="240" w:lineRule="auto"/>
        <w:rPr>
          <w:rFonts w:cs="Times New Roman"/>
          <w:szCs w:val="24"/>
          <w:lang w:val="uk-UA"/>
        </w:rPr>
      </w:pPr>
      <w:r>
        <w:rPr>
          <w:rFonts w:cs="Times New Roman"/>
          <w:szCs w:val="24"/>
          <w:lang w:val="uk-UA"/>
        </w:rPr>
        <w:t xml:space="preserve">1) відомості про </w:t>
      </w:r>
      <w:r w:rsidRPr="004E0EED">
        <w:rPr>
          <w:rFonts w:cs="Times New Roman"/>
          <w:szCs w:val="24"/>
          <w:lang w:val="uk-UA"/>
        </w:rPr>
        <w:t>суб’єкт</w:t>
      </w:r>
      <w:r>
        <w:rPr>
          <w:rFonts w:cs="Times New Roman"/>
          <w:szCs w:val="24"/>
          <w:lang w:val="uk-UA"/>
        </w:rPr>
        <w:t>а</w:t>
      </w:r>
      <w:r w:rsidRPr="004E0EED">
        <w:rPr>
          <w:rFonts w:cs="Times New Roman"/>
          <w:szCs w:val="24"/>
          <w:lang w:val="uk-UA"/>
        </w:rPr>
        <w:t xml:space="preserve"> підвищення кваліфікації</w:t>
      </w:r>
      <w:r>
        <w:rPr>
          <w:lang w:val="uk-UA"/>
        </w:rPr>
        <w:t>, зазначені в ЄДРПОУ</w:t>
      </w:r>
      <w:r w:rsidR="003C581E">
        <w:rPr>
          <w:lang w:val="uk-UA"/>
        </w:rPr>
        <w:t xml:space="preserve"> (за покликанням: </w:t>
      </w:r>
      <w:hyperlink r:id="rId7" w:history="1">
        <w:r w:rsidR="003C581E" w:rsidRPr="00CF1519">
          <w:rPr>
            <w:rStyle w:val="a3"/>
            <w:lang w:val="uk-UA"/>
          </w:rPr>
          <w:t>https://usr.minjust.gov.ua/content/free-search</w:t>
        </w:r>
      </w:hyperlink>
      <w:r w:rsidR="003C581E">
        <w:rPr>
          <w:lang w:val="uk-UA"/>
        </w:rPr>
        <w:t>)</w:t>
      </w:r>
      <w:r>
        <w:rPr>
          <w:lang w:val="uk-UA"/>
        </w:rPr>
        <w:t>,</w:t>
      </w:r>
      <w:r w:rsidR="003C581E">
        <w:rPr>
          <w:lang w:val="uk-UA"/>
        </w:rPr>
        <w:t xml:space="preserve"> </w:t>
      </w:r>
      <w:r>
        <w:rPr>
          <w:lang w:val="uk-UA"/>
        </w:rPr>
        <w:t xml:space="preserve">відповідають </w:t>
      </w:r>
      <w:r w:rsidRPr="00AD2518">
        <w:rPr>
          <w:lang w:val="uk-UA"/>
        </w:rPr>
        <w:t>Закону України «Про державну реєстрацію юридичних осіб, фізичних осіб-підприємців та громадських формувань»</w:t>
      </w:r>
      <w:r>
        <w:rPr>
          <w:lang w:val="uk-UA"/>
        </w:rPr>
        <w:t xml:space="preserve">, </w:t>
      </w:r>
      <w:r w:rsidR="003C581E">
        <w:rPr>
          <w:lang w:val="uk-UA"/>
        </w:rPr>
        <w:t xml:space="preserve">зокрема, </w:t>
      </w:r>
      <w:r w:rsidRPr="00AD2518">
        <w:rPr>
          <w:rFonts w:cs="Times New Roman"/>
          <w:szCs w:val="24"/>
          <w:lang w:val="uk-UA"/>
        </w:rPr>
        <w:t>КВЕД 85.59. </w:t>
      </w:r>
      <w:r w:rsidR="003C581E">
        <w:rPr>
          <w:rFonts w:cs="Times New Roman"/>
          <w:szCs w:val="24"/>
          <w:lang w:val="uk-UA"/>
        </w:rPr>
        <w:t>«</w:t>
      </w:r>
      <w:r w:rsidRPr="00AD2518">
        <w:rPr>
          <w:rFonts w:cs="Times New Roman"/>
          <w:szCs w:val="24"/>
          <w:lang w:val="uk-UA"/>
        </w:rPr>
        <w:t>Інші види освіти, н. в. і. у.</w:t>
      </w:r>
      <w:r w:rsidR="003C581E">
        <w:rPr>
          <w:rFonts w:cs="Times New Roman"/>
          <w:szCs w:val="24"/>
          <w:lang w:val="uk-UA"/>
        </w:rPr>
        <w:t>»;</w:t>
      </w:r>
    </w:p>
    <w:p w:rsidR="003C581E" w:rsidRPr="006F0F09" w:rsidRDefault="003C581E" w:rsidP="003C581E">
      <w:pPr>
        <w:spacing w:after="120" w:line="240" w:lineRule="auto"/>
        <w:rPr>
          <w:rFonts w:cs="Times New Roman"/>
          <w:szCs w:val="24"/>
          <w:lang w:val="uk-UA"/>
        </w:rPr>
      </w:pPr>
      <w:r>
        <w:rPr>
          <w:rFonts w:cs="Times New Roman"/>
          <w:szCs w:val="24"/>
          <w:lang w:val="uk-UA"/>
        </w:rPr>
        <w:t>2) п</w:t>
      </w:r>
      <w:r w:rsidRPr="006F0F09">
        <w:rPr>
          <w:rFonts w:cs="Times New Roman"/>
          <w:szCs w:val="24"/>
          <w:lang w:val="uk-UA"/>
        </w:rPr>
        <w:t>рограма суб’єкта підвищення кваліфікації має бути затверджена та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(форми) підвищення кваліфікації, перелік компетентностей, що вдосконалюватимуться/набуватимуться (загальні, фахові тощо).</w:t>
      </w:r>
    </w:p>
    <w:p w:rsidR="003C581E" w:rsidRPr="004E0EED" w:rsidRDefault="003C581E" w:rsidP="003C581E">
      <w:pPr>
        <w:spacing w:after="120" w:line="240" w:lineRule="auto"/>
        <w:rPr>
          <w:rFonts w:cs="Times New Roman"/>
          <w:szCs w:val="24"/>
          <w:lang w:val="uk-UA"/>
        </w:rPr>
      </w:pPr>
      <w:r w:rsidRPr="004E0EED">
        <w:rPr>
          <w:rFonts w:cs="Times New Roman"/>
          <w:szCs w:val="24"/>
          <w:lang w:val="uk-UA"/>
        </w:rPr>
        <w:t>Програма також може містити інформацію про:</w:t>
      </w:r>
      <w:r>
        <w:rPr>
          <w:rFonts w:cs="Times New Roman"/>
          <w:szCs w:val="24"/>
          <w:lang w:val="uk-UA"/>
        </w:rPr>
        <w:t xml:space="preserve"> </w:t>
      </w:r>
      <w:r w:rsidRPr="004E0EED">
        <w:rPr>
          <w:rFonts w:cs="Times New Roman"/>
          <w:szCs w:val="24"/>
          <w:lang w:val="uk-UA"/>
        </w:rPr>
        <w:t>розподіл годин за видами діяльності (консультація; аудиторна, практична, самостійна і контрольна робота тощо);</w:t>
      </w:r>
      <w:r>
        <w:rPr>
          <w:rFonts w:cs="Times New Roman"/>
          <w:szCs w:val="24"/>
          <w:lang w:val="uk-UA"/>
        </w:rPr>
        <w:t xml:space="preserve"> </w:t>
      </w:r>
      <w:r w:rsidRPr="004E0EED">
        <w:rPr>
          <w:rFonts w:cs="Times New Roman"/>
          <w:szCs w:val="24"/>
          <w:lang w:val="uk-UA"/>
        </w:rPr>
        <w:t>особу (осіб), які виконують програму (рівень вищої освіти, категорія, науковий ступінь, педагогічне/вчене звання, місце та/або досвід роботи тощо);</w:t>
      </w:r>
      <w:r>
        <w:rPr>
          <w:rFonts w:cs="Times New Roman"/>
          <w:szCs w:val="24"/>
          <w:lang w:val="uk-UA"/>
        </w:rPr>
        <w:t xml:space="preserve"> </w:t>
      </w:r>
      <w:r w:rsidRPr="004E0EED">
        <w:rPr>
          <w:rFonts w:cs="Times New Roman"/>
          <w:szCs w:val="24"/>
          <w:lang w:val="uk-UA"/>
        </w:rPr>
        <w:t>строки виконання програми;</w:t>
      </w:r>
      <w:r>
        <w:rPr>
          <w:rFonts w:cs="Times New Roman"/>
          <w:szCs w:val="24"/>
          <w:lang w:val="uk-UA"/>
        </w:rPr>
        <w:t xml:space="preserve"> </w:t>
      </w:r>
      <w:r w:rsidRPr="004E0EED">
        <w:rPr>
          <w:rFonts w:cs="Times New Roman"/>
          <w:szCs w:val="24"/>
          <w:lang w:val="uk-UA"/>
        </w:rPr>
        <w:t>місце виконання програми (за місцезнаходженням суб’єкта підвищення кваліфікації та/або за місцезнаходженням замовника тощо), очікувані результати навчання;</w:t>
      </w:r>
      <w:r>
        <w:rPr>
          <w:rFonts w:cs="Times New Roman"/>
          <w:szCs w:val="24"/>
          <w:lang w:val="uk-UA"/>
        </w:rPr>
        <w:t xml:space="preserve"> </w:t>
      </w:r>
      <w:r w:rsidRPr="004E0EED">
        <w:rPr>
          <w:rFonts w:cs="Times New Roman"/>
          <w:szCs w:val="24"/>
          <w:lang w:val="uk-UA"/>
        </w:rPr>
        <w:t>вартість (у разі встановлення) або про безоплатний характер надання освітньої послуги;</w:t>
      </w:r>
      <w:r>
        <w:rPr>
          <w:rFonts w:cs="Times New Roman"/>
          <w:szCs w:val="24"/>
          <w:lang w:val="uk-UA"/>
        </w:rPr>
        <w:t xml:space="preserve"> </w:t>
      </w:r>
      <w:r w:rsidRPr="004E0EED">
        <w:rPr>
          <w:rFonts w:cs="Times New Roman"/>
          <w:szCs w:val="24"/>
          <w:lang w:val="uk-UA"/>
        </w:rPr>
        <w:t>графік освітнього процесу;</w:t>
      </w:r>
      <w:r>
        <w:rPr>
          <w:rFonts w:cs="Times New Roman"/>
          <w:szCs w:val="24"/>
          <w:lang w:val="uk-UA"/>
        </w:rPr>
        <w:t xml:space="preserve"> </w:t>
      </w:r>
      <w:r w:rsidRPr="004E0EED">
        <w:rPr>
          <w:rFonts w:cs="Times New Roman"/>
          <w:szCs w:val="24"/>
          <w:lang w:val="uk-UA"/>
        </w:rPr>
        <w:t>мінімальну та максимальну кількість осіб в групі;</w:t>
      </w:r>
      <w:r>
        <w:rPr>
          <w:rFonts w:cs="Times New Roman"/>
          <w:szCs w:val="24"/>
          <w:lang w:val="uk-UA"/>
        </w:rPr>
        <w:t xml:space="preserve"> </w:t>
      </w:r>
      <w:r w:rsidRPr="004E0EED">
        <w:rPr>
          <w:rFonts w:cs="Times New Roman"/>
          <w:szCs w:val="24"/>
          <w:lang w:val="uk-UA"/>
        </w:rPr>
        <w:t>академічні, професійні можливості за результатами опанування програми;</w:t>
      </w:r>
      <w:r>
        <w:rPr>
          <w:rFonts w:cs="Times New Roman"/>
          <w:szCs w:val="24"/>
          <w:lang w:val="uk-UA"/>
        </w:rPr>
        <w:t xml:space="preserve"> </w:t>
      </w:r>
      <w:r w:rsidRPr="004E0EED">
        <w:rPr>
          <w:rFonts w:cs="Times New Roman"/>
          <w:szCs w:val="24"/>
          <w:lang w:val="uk-UA"/>
        </w:rPr>
        <w:t>можливість надання подальшої підтримки чи супроводу;</w:t>
      </w:r>
      <w:r>
        <w:rPr>
          <w:rFonts w:cs="Times New Roman"/>
          <w:szCs w:val="24"/>
          <w:lang w:val="uk-UA"/>
        </w:rPr>
        <w:t xml:space="preserve"> </w:t>
      </w:r>
      <w:r w:rsidRPr="004E0EED">
        <w:rPr>
          <w:rFonts w:cs="Times New Roman"/>
          <w:szCs w:val="24"/>
          <w:lang w:val="uk-UA"/>
        </w:rPr>
        <w:t>додаткові послуги (організація трансферу, забезпечення проживання і харчування, перелік можливих послуг для осіб з інвалідністю тощо);</w:t>
      </w:r>
      <w:r>
        <w:rPr>
          <w:rFonts w:cs="Times New Roman"/>
          <w:szCs w:val="24"/>
          <w:lang w:val="uk-UA"/>
        </w:rPr>
        <w:t xml:space="preserve"> </w:t>
      </w:r>
      <w:r w:rsidRPr="004E0EED">
        <w:rPr>
          <w:rFonts w:cs="Times New Roman"/>
          <w:szCs w:val="24"/>
          <w:lang w:val="uk-UA"/>
        </w:rPr>
        <w:t>документ, що видається за результатами підвищення кваліфікації тощо.</w:t>
      </w:r>
    </w:p>
    <w:p w:rsidR="003C581E" w:rsidRPr="006F0F09" w:rsidRDefault="003C581E" w:rsidP="003C581E">
      <w:pPr>
        <w:spacing w:after="120" w:line="240" w:lineRule="auto"/>
        <w:rPr>
          <w:rFonts w:cs="Times New Roman"/>
          <w:szCs w:val="24"/>
          <w:lang w:val="uk-UA"/>
        </w:rPr>
      </w:pPr>
      <w:r>
        <w:rPr>
          <w:rFonts w:cs="Times New Roman"/>
          <w:szCs w:val="24"/>
          <w:lang w:val="uk-UA"/>
        </w:rPr>
        <w:t>3) у</w:t>
      </w:r>
      <w:r w:rsidRPr="006F0F09">
        <w:rPr>
          <w:rFonts w:cs="Times New Roman"/>
          <w:szCs w:val="24"/>
          <w:lang w:val="uk-UA"/>
        </w:rPr>
        <w:t xml:space="preserve"> документі про підвищення кваліфікації повинн</w:t>
      </w:r>
      <w:r>
        <w:rPr>
          <w:rFonts w:cs="Times New Roman"/>
          <w:szCs w:val="24"/>
          <w:lang w:val="uk-UA"/>
        </w:rPr>
        <w:t xml:space="preserve">о </w:t>
      </w:r>
      <w:r w:rsidRPr="006F0F09">
        <w:rPr>
          <w:rFonts w:cs="Times New Roman"/>
          <w:szCs w:val="24"/>
          <w:lang w:val="uk-UA"/>
        </w:rPr>
        <w:t>бути зазначен</w:t>
      </w:r>
      <w:r>
        <w:rPr>
          <w:rFonts w:cs="Times New Roman"/>
          <w:szCs w:val="24"/>
          <w:lang w:val="uk-UA"/>
        </w:rPr>
        <w:t>о</w:t>
      </w:r>
      <w:r w:rsidRPr="006F0F09">
        <w:rPr>
          <w:rFonts w:cs="Times New Roman"/>
          <w:szCs w:val="24"/>
          <w:lang w:val="uk-UA"/>
        </w:rPr>
        <w:t>:</w:t>
      </w:r>
    </w:p>
    <w:p w:rsidR="003C581E" w:rsidRPr="006F0F09" w:rsidRDefault="003C581E" w:rsidP="003C581E">
      <w:pPr>
        <w:spacing w:after="120" w:line="240" w:lineRule="auto"/>
        <w:rPr>
          <w:rFonts w:cs="Times New Roman"/>
          <w:szCs w:val="24"/>
          <w:lang w:val="uk-UA"/>
        </w:rPr>
      </w:pPr>
      <w:r w:rsidRPr="006F0F09">
        <w:rPr>
          <w:rFonts w:cs="Times New Roman"/>
          <w:szCs w:val="24"/>
          <w:lang w:val="uk-UA"/>
        </w:rPr>
        <w:lastRenderedPageBreak/>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3C581E" w:rsidRPr="006F0F09" w:rsidRDefault="003C581E" w:rsidP="003C581E">
      <w:pPr>
        <w:spacing w:after="120" w:line="240" w:lineRule="auto"/>
        <w:rPr>
          <w:rFonts w:cs="Times New Roman"/>
          <w:szCs w:val="24"/>
          <w:lang w:val="uk-UA"/>
        </w:rPr>
      </w:pPr>
      <w:r w:rsidRPr="006F0F09">
        <w:rPr>
          <w:rFonts w:cs="Times New Roman"/>
          <w:szCs w:val="24"/>
          <w:lang w:val="uk-UA"/>
        </w:rPr>
        <w:t>тема (напрям, найменування), обсяг (тривалість) підвищення кваліфікації у годинах та/або кредитах ЄКТС;</w:t>
      </w:r>
    </w:p>
    <w:p w:rsidR="003C581E" w:rsidRPr="006F0F09" w:rsidRDefault="003C581E" w:rsidP="003C581E">
      <w:pPr>
        <w:spacing w:after="120" w:line="240" w:lineRule="auto"/>
        <w:rPr>
          <w:rFonts w:cs="Times New Roman"/>
          <w:szCs w:val="24"/>
          <w:lang w:val="uk-UA"/>
        </w:rPr>
      </w:pPr>
      <w:r w:rsidRPr="006F0F09">
        <w:rPr>
          <w:rFonts w:cs="Times New Roman"/>
          <w:szCs w:val="24"/>
          <w:lang w:val="uk-UA"/>
        </w:rPr>
        <w:t>прізвище, ім’я та по батькові (у разі наявності) особи, яка підвищила кваліфікацію;</w:t>
      </w:r>
    </w:p>
    <w:p w:rsidR="003C581E" w:rsidRPr="006F0F09" w:rsidRDefault="003C581E" w:rsidP="003C581E">
      <w:pPr>
        <w:spacing w:after="120" w:line="240" w:lineRule="auto"/>
        <w:rPr>
          <w:rFonts w:cs="Times New Roman"/>
          <w:szCs w:val="24"/>
          <w:lang w:val="uk-UA"/>
        </w:rPr>
      </w:pPr>
      <w:r w:rsidRPr="006F0F09">
        <w:rPr>
          <w:rFonts w:cs="Times New Roman"/>
          <w:szCs w:val="24"/>
          <w:lang w:val="uk-UA"/>
        </w:rPr>
        <w:t>опис досягнутих результатів навчання;</w:t>
      </w:r>
    </w:p>
    <w:p w:rsidR="003C581E" w:rsidRPr="006F0F09" w:rsidRDefault="003C581E" w:rsidP="003C581E">
      <w:pPr>
        <w:spacing w:after="120" w:line="240" w:lineRule="auto"/>
        <w:rPr>
          <w:rFonts w:cs="Times New Roman"/>
          <w:szCs w:val="24"/>
          <w:lang w:val="uk-UA"/>
        </w:rPr>
      </w:pPr>
      <w:r w:rsidRPr="006F0F09">
        <w:rPr>
          <w:rFonts w:cs="Times New Roman"/>
          <w:szCs w:val="24"/>
          <w:lang w:val="uk-UA"/>
        </w:rPr>
        <w:t>дата видачі та обліковий запис документа;</w:t>
      </w:r>
    </w:p>
    <w:p w:rsidR="003C581E" w:rsidRDefault="003C581E" w:rsidP="003C581E">
      <w:pPr>
        <w:spacing w:after="120" w:line="240" w:lineRule="auto"/>
        <w:rPr>
          <w:rFonts w:cs="Times New Roman"/>
          <w:szCs w:val="24"/>
          <w:lang w:val="uk-UA"/>
        </w:rPr>
      </w:pPr>
      <w:r w:rsidRPr="006F0F09">
        <w:rPr>
          <w:rFonts w:cs="Times New Roman"/>
          <w:szCs w:val="24"/>
          <w:lang w:val="uk-UA"/>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3C581E" w:rsidRPr="00785134" w:rsidRDefault="003C581E" w:rsidP="003C581E">
      <w:pPr>
        <w:spacing w:after="120" w:line="240" w:lineRule="auto"/>
        <w:rPr>
          <w:rFonts w:cs="Times New Roman"/>
          <w:szCs w:val="24"/>
          <w:lang w:val="uk-UA"/>
        </w:rPr>
      </w:pPr>
      <w:r>
        <w:rPr>
          <w:rFonts w:cs="Times New Roman"/>
          <w:szCs w:val="24"/>
          <w:lang w:val="uk-UA"/>
        </w:rPr>
        <w:t>3.4. </w:t>
      </w:r>
      <w:r w:rsidRPr="00785134">
        <w:rPr>
          <w:rFonts w:cs="Times New Roman"/>
          <w:szCs w:val="24"/>
          <w:lang w:val="uk-UA"/>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w:t>
      </w:r>
      <w:r>
        <w:rPr>
          <w:rFonts w:cs="Times New Roman"/>
          <w:szCs w:val="24"/>
          <w:lang w:val="en-US"/>
        </w:rPr>
        <w:t> </w:t>
      </w:r>
      <w:r w:rsidRPr="006F0F09">
        <w:rPr>
          <w:rFonts w:cs="Times New Roman"/>
          <w:szCs w:val="24"/>
          <w:lang w:val="uk-UA"/>
        </w:rPr>
        <w:t>–</w:t>
      </w:r>
      <w:r>
        <w:rPr>
          <w:rFonts w:cs="Times New Roman"/>
          <w:szCs w:val="24"/>
          <w:lang w:val="en-US"/>
        </w:rPr>
        <w:t> </w:t>
      </w:r>
      <w:r w:rsidRPr="00785134">
        <w:rPr>
          <w:rFonts w:cs="Times New Roman"/>
          <w:szCs w:val="24"/>
          <w:lang w:val="uk-UA"/>
        </w:rPr>
        <w:t>нерезидентів України, можуть містити іншу інформацію та потребують визнання педагогічною радою закладу згідно з цим Порядком.</w:t>
      </w:r>
    </w:p>
    <w:p w:rsidR="003C581E" w:rsidRPr="004E0EED" w:rsidRDefault="003C581E" w:rsidP="003C581E">
      <w:pPr>
        <w:spacing w:after="120" w:line="240" w:lineRule="auto"/>
        <w:rPr>
          <w:rFonts w:cs="Times New Roman"/>
          <w:szCs w:val="24"/>
          <w:lang w:val="uk-UA"/>
        </w:rPr>
      </w:pPr>
      <w:r w:rsidRPr="00753DB0">
        <w:rPr>
          <w:rFonts w:cs="Times New Roman"/>
          <w:szCs w:val="24"/>
          <w:lang w:val="uk-UA"/>
        </w:rPr>
        <w:t>3</w:t>
      </w:r>
      <w:r>
        <w:rPr>
          <w:rFonts w:cs="Times New Roman"/>
          <w:szCs w:val="24"/>
          <w:lang w:val="uk-UA"/>
        </w:rPr>
        <w:t>.5. </w:t>
      </w:r>
      <w:r w:rsidRPr="004E0EED">
        <w:rPr>
          <w:rFonts w:cs="Times New Roman"/>
          <w:szCs w:val="24"/>
          <w:lang w:val="uk-UA"/>
        </w:rPr>
        <w:t>У разі невизнання результатів підвищення кваліфікації педагогічна рада закладу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3C581E" w:rsidRPr="004E0EED" w:rsidRDefault="003C581E" w:rsidP="003C581E">
      <w:pPr>
        <w:spacing w:after="120" w:line="240" w:lineRule="auto"/>
        <w:rPr>
          <w:rFonts w:cs="Times New Roman"/>
          <w:szCs w:val="24"/>
          <w:lang w:val="uk-UA"/>
        </w:rPr>
      </w:pPr>
      <w:r>
        <w:rPr>
          <w:rFonts w:cs="Times New Roman"/>
          <w:szCs w:val="24"/>
          <w:lang w:val="uk-UA"/>
        </w:rPr>
        <w:t>3.6. </w:t>
      </w:r>
      <w:r w:rsidRPr="004E0EED">
        <w:rPr>
          <w:rFonts w:cs="Times New Roman"/>
          <w:szCs w:val="24"/>
          <w:lang w:val="uk-UA"/>
        </w:rPr>
        <w:t>Результатом підвищення кваліфікації 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D32B58" w:rsidRPr="004E0EED" w:rsidRDefault="00B04FB9" w:rsidP="00D32B58">
      <w:pPr>
        <w:spacing w:after="120" w:line="240" w:lineRule="auto"/>
        <w:rPr>
          <w:rFonts w:cs="Times New Roman"/>
          <w:szCs w:val="24"/>
          <w:lang w:val="uk-UA"/>
        </w:rPr>
      </w:pPr>
      <w:r>
        <w:rPr>
          <w:rFonts w:cs="Times New Roman"/>
          <w:szCs w:val="24"/>
          <w:lang w:val="uk-UA"/>
        </w:rPr>
        <w:t>3.</w:t>
      </w:r>
      <w:r w:rsidR="003C581E">
        <w:rPr>
          <w:rFonts w:cs="Times New Roman"/>
          <w:szCs w:val="24"/>
          <w:lang w:val="uk-UA"/>
        </w:rPr>
        <w:t>7</w:t>
      </w:r>
      <w:r>
        <w:rPr>
          <w:rFonts w:cs="Times New Roman"/>
          <w:szCs w:val="24"/>
          <w:lang w:val="uk-UA"/>
        </w:rPr>
        <w:t>. </w:t>
      </w:r>
      <w:r w:rsidR="0082079A" w:rsidRPr="004E0EED">
        <w:rPr>
          <w:rFonts w:cs="Times New Roman"/>
          <w:szCs w:val="24"/>
          <w:lang w:val="uk-UA"/>
        </w:rPr>
        <w:t xml:space="preserve">Педагогічний працівник </w:t>
      </w:r>
      <w:r>
        <w:rPr>
          <w:rFonts w:cs="Times New Roman"/>
          <w:szCs w:val="24"/>
          <w:lang w:val="uk-UA"/>
        </w:rPr>
        <w:t xml:space="preserve">закладу </w:t>
      </w:r>
      <w:r w:rsidR="0082079A" w:rsidRPr="004E0EED">
        <w:rPr>
          <w:rFonts w:cs="Times New Roman"/>
          <w:szCs w:val="24"/>
          <w:lang w:val="uk-UA"/>
        </w:rPr>
        <w:t xml:space="preserve">протягом одного місяця після завершення підвищення кваліфікації подає до педагогічної ради закладу клопотання про визнання результатів підвищення кваліфікації </w:t>
      </w:r>
      <w:r>
        <w:rPr>
          <w:rFonts w:cs="Times New Roman"/>
          <w:szCs w:val="24"/>
          <w:lang w:val="uk-UA"/>
        </w:rPr>
        <w:t xml:space="preserve">(додаток 4) </w:t>
      </w:r>
      <w:r w:rsidR="0082079A" w:rsidRPr="004E0EED">
        <w:rPr>
          <w:rFonts w:cs="Times New Roman"/>
          <w:szCs w:val="24"/>
          <w:lang w:val="uk-UA"/>
        </w:rPr>
        <w:t>та документ про проходження підвищення кваліфікації.</w:t>
      </w:r>
      <w:r w:rsidR="00D32B58" w:rsidRPr="00D32B58">
        <w:rPr>
          <w:rFonts w:cs="Times New Roman"/>
          <w:szCs w:val="24"/>
          <w:lang w:val="uk-UA"/>
        </w:rPr>
        <w:t xml:space="preserve"> </w:t>
      </w:r>
      <w:r w:rsidR="00D32B58" w:rsidRPr="004E0EED">
        <w:rPr>
          <w:rFonts w:cs="Times New Roman"/>
          <w:szCs w:val="24"/>
          <w:lang w:val="uk-UA"/>
        </w:rPr>
        <w:t xml:space="preserve">Клопотання протягом місяця з дня його подання розглядається на засіданні педагогічної ради закладу. </w:t>
      </w:r>
    </w:p>
    <w:p w:rsidR="0082079A" w:rsidRPr="004E0EED" w:rsidRDefault="0082079A" w:rsidP="0082079A">
      <w:pPr>
        <w:spacing w:after="120" w:line="240" w:lineRule="auto"/>
        <w:rPr>
          <w:rFonts w:cs="Times New Roman"/>
          <w:szCs w:val="24"/>
          <w:lang w:val="uk-UA"/>
        </w:rPr>
      </w:pPr>
      <w:r w:rsidRPr="004E0EED">
        <w:rPr>
          <w:rFonts w:cs="Times New Roman"/>
          <w:szCs w:val="24"/>
          <w:lang w:val="uk-UA"/>
        </w:rPr>
        <w:t xml:space="preserve">У разі підвищення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та/або в </w:t>
      </w:r>
      <w:r w:rsidRPr="004E0EED">
        <w:rPr>
          <w:rFonts w:cs="Times New Roman"/>
          <w:szCs w:val="24"/>
          <w:lang w:val="uk-UA"/>
        </w:rPr>
        <w:lastRenderedPageBreak/>
        <w:t>електронному портфоліо педагогічного або науково-педагогічного працівника (у разі наявності).</w:t>
      </w:r>
    </w:p>
    <w:p w:rsidR="0082079A" w:rsidRPr="004E0EED" w:rsidRDefault="00D32B58" w:rsidP="0082079A">
      <w:pPr>
        <w:spacing w:after="120" w:line="240" w:lineRule="auto"/>
        <w:rPr>
          <w:rFonts w:cs="Times New Roman"/>
          <w:szCs w:val="24"/>
          <w:lang w:val="uk-UA"/>
        </w:rPr>
      </w:pPr>
      <w:r>
        <w:rPr>
          <w:rFonts w:cs="Times New Roman"/>
          <w:szCs w:val="24"/>
          <w:lang w:val="uk-UA"/>
        </w:rPr>
        <w:t>3.</w:t>
      </w:r>
      <w:r w:rsidR="003C581E">
        <w:rPr>
          <w:rFonts w:cs="Times New Roman"/>
          <w:szCs w:val="24"/>
          <w:lang w:val="uk-UA"/>
        </w:rPr>
        <w:t>8</w:t>
      </w:r>
      <w:r>
        <w:rPr>
          <w:rFonts w:cs="Times New Roman"/>
          <w:szCs w:val="24"/>
          <w:lang w:val="uk-UA"/>
        </w:rPr>
        <w:t>. </w:t>
      </w:r>
      <w:r w:rsidR="0082079A" w:rsidRPr="004E0EED">
        <w:rPr>
          <w:rFonts w:cs="Times New Roman"/>
          <w:szCs w:val="24"/>
          <w:lang w:val="uk-UA"/>
        </w:rPr>
        <w:t>Окремі види діяльності педагогічних працівників (участь у програмах академічної мобільності, наукове стажування, самоосвіта, здобуття наукового ступеня, вищої освіти можуть бути визнані як підвищення кваліфікації відповідно до цього Порядку.</w:t>
      </w:r>
    </w:p>
    <w:p w:rsidR="004E0EED" w:rsidRPr="004E0EED" w:rsidRDefault="00753DB0" w:rsidP="004E0EED">
      <w:pPr>
        <w:spacing w:after="120" w:line="240" w:lineRule="auto"/>
        <w:rPr>
          <w:rFonts w:cs="Times New Roman"/>
          <w:szCs w:val="24"/>
          <w:lang w:val="uk-UA"/>
        </w:rPr>
      </w:pPr>
      <w:r>
        <w:rPr>
          <w:rFonts w:cs="Times New Roman"/>
          <w:szCs w:val="24"/>
          <w:lang w:val="uk-UA"/>
        </w:rPr>
        <w:t>3.</w:t>
      </w:r>
      <w:r w:rsidR="003C581E">
        <w:rPr>
          <w:rFonts w:cs="Times New Roman"/>
          <w:szCs w:val="24"/>
          <w:lang w:val="uk-UA"/>
        </w:rPr>
        <w:t>9</w:t>
      </w:r>
      <w:r>
        <w:rPr>
          <w:rFonts w:cs="Times New Roman"/>
          <w:szCs w:val="24"/>
          <w:lang w:val="uk-UA"/>
        </w:rPr>
        <w:t>. </w:t>
      </w:r>
      <w:r w:rsidR="004E0EED" w:rsidRPr="004E0EED">
        <w:rPr>
          <w:rFonts w:cs="Times New Roman"/>
          <w:szCs w:val="24"/>
          <w:lang w:val="uk-UA"/>
        </w:rPr>
        <w:t xml:space="preserve">Результати інформальної освіти (самоосвіти) педагогічних працівників, які мають науковий ступінь та/або вчене, почесне чи педагогічне звання (крім звання </w:t>
      </w:r>
      <w:r>
        <w:rPr>
          <w:rFonts w:cs="Times New Roman"/>
          <w:szCs w:val="24"/>
          <w:lang w:val="uk-UA"/>
        </w:rPr>
        <w:t>«</w:t>
      </w:r>
      <w:r w:rsidR="004E0EED" w:rsidRPr="004E0EED">
        <w:rPr>
          <w:rFonts w:cs="Times New Roman"/>
          <w:szCs w:val="24"/>
          <w:lang w:val="uk-UA"/>
        </w:rPr>
        <w:t>старший вчитель</w:t>
      </w:r>
      <w:r>
        <w:rPr>
          <w:rFonts w:cs="Times New Roman"/>
          <w:szCs w:val="24"/>
          <w:lang w:val="uk-UA"/>
        </w:rPr>
        <w:t>»</w:t>
      </w:r>
      <w:r w:rsidR="004E0EED" w:rsidRPr="004E0EED">
        <w:rPr>
          <w:rFonts w:cs="Times New Roman"/>
          <w:szCs w:val="24"/>
          <w:lang w:val="uk-UA"/>
        </w:rPr>
        <w:t>), можуть бути визнані педагогічн</w:t>
      </w:r>
      <w:r>
        <w:rPr>
          <w:rFonts w:cs="Times New Roman"/>
          <w:szCs w:val="24"/>
          <w:lang w:val="uk-UA"/>
        </w:rPr>
        <w:t>ою</w:t>
      </w:r>
      <w:r w:rsidR="004E0EED" w:rsidRPr="004E0EED">
        <w:rPr>
          <w:rFonts w:cs="Times New Roman"/>
          <w:szCs w:val="24"/>
          <w:lang w:val="uk-UA"/>
        </w:rPr>
        <w:t xml:space="preserve"> рад</w:t>
      </w:r>
      <w:r>
        <w:rPr>
          <w:rFonts w:cs="Times New Roman"/>
          <w:szCs w:val="24"/>
          <w:lang w:val="uk-UA"/>
        </w:rPr>
        <w:t>ою</w:t>
      </w:r>
      <w:r w:rsidR="004E0EED" w:rsidRPr="004E0EED">
        <w:rPr>
          <w:rFonts w:cs="Times New Roman"/>
          <w:szCs w:val="24"/>
          <w:lang w:val="uk-UA"/>
        </w:rPr>
        <w:t xml:space="preserve"> заклад</w:t>
      </w:r>
      <w:r w:rsidR="00722ACC">
        <w:rPr>
          <w:rFonts w:cs="Times New Roman"/>
          <w:szCs w:val="24"/>
          <w:lang w:val="uk-UA"/>
        </w:rPr>
        <w:t>у</w:t>
      </w:r>
      <w:r w:rsidR="004E0EED" w:rsidRPr="004E0EED">
        <w:rPr>
          <w:rFonts w:cs="Times New Roman"/>
          <w:szCs w:val="24"/>
          <w:lang w:val="uk-UA"/>
        </w:rPr>
        <w:t xml:space="preserve"> як підвищення кваліфікації педагогічних працівників.</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Обсяг підвищення кваліфікації шляхом інформальної освіти (самоосвіти) зараховується відповідно до визнаних результатів навчання, але не більше 30</w:t>
      </w:r>
      <w:r w:rsidR="00722ACC">
        <w:rPr>
          <w:rFonts w:cs="Times New Roman"/>
          <w:szCs w:val="24"/>
          <w:lang w:val="uk-UA"/>
        </w:rPr>
        <w:t> </w:t>
      </w:r>
      <w:r w:rsidRPr="004E0EED">
        <w:rPr>
          <w:rFonts w:cs="Times New Roman"/>
          <w:szCs w:val="24"/>
          <w:lang w:val="uk-UA"/>
        </w:rPr>
        <w:t>годин або одного кредиту ЄКТС на рік.</w:t>
      </w:r>
    </w:p>
    <w:p w:rsidR="004E0EED" w:rsidRPr="004E0EED" w:rsidRDefault="00722ACC" w:rsidP="004E0EED">
      <w:pPr>
        <w:spacing w:after="120" w:line="240" w:lineRule="auto"/>
        <w:rPr>
          <w:rFonts w:cs="Times New Roman"/>
          <w:szCs w:val="24"/>
          <w:lang w:val="uk-UA"/>
        </w:rPr>
      </w:pPr>
      <w:r>
        <w:rPr>
          <w:rFonts w:cs="Times New Roman"/>
          <w:szCs w:val="24"/>
          <w:lang w:val="uk-UA"/>
        </w:rPr>
        <w:t>3.</w:t>
      </w:r>
      <w:r w:rsidR="003C581E">
        <w:rPr>
          <w:rFonts w:cs="Times New Roman"/>
          <w:szCs w:val="24"/>
          <w:lang w:val="uk-UA"/>
        </w:rPr>
        <w:t>10</w:t>
      </w:r>
      <w:r>
        <w:rPr>
          <w:rFonts w:cs="Times New Roman"/>
          <w:szCs w:val="24"/>
          <w:lang w:val="uk-UA"/>
        </w:rPr>
        <w:t>. </w:t>
      </w:r>
      <w:r w:rsidR="004E0EED" w:rsidRPr="004E0EED">
        <w:rPr>
          <w:rFonts w:cs="Times New Roman"/>
          <w:szCs w:val="24"/>
          <w:lang w:val="uk-UA"/>
        </w:rPr>
        <w:t>Здобуття першого (бакалаврського), другого (магістерського) рівня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rsidR="004E0EED" w:rsidRPr="004E0EED" w:rsidRDefault="00722ACC" w:rsidP="004E0EED">
      <w:pPr>
        <w:spacing w:after="120" w:line="240" w:lineRule="auto"/>
        <w:rPr>
          <w:rFonts w:cs="Times New Roman"/>
          <w:szCs w:val="24"/>
          <w:lang w:val="uk-UA"/>
        </w:rPr>
      </w:pPr>
      <w:r>
        <w:rPr>
          <w:rFonts w:cs="Times New Roman"/>
          <w:szCs w:val="24"/>
          <w:lang w:val="uk-UA"/>
        </w:rPr>
        <w:t>3.</w:t>
      </w:r>
      <w:r w:rsidR="003C581E">
        <w:rPr>
          <w:rFonts w:cs="Times New Roman"/>
          <w:szCs w:val="24"/>
          <w:lang w:val="uk-UA"/>
        </w:rPr>
        <w:t>11</w:t>
      </w:r>
      <w:r>
        <w:rPr>
          <w:rFonts w:cs="Times New Roman"/>
          <w:szCs w:val="24"/>
          <w:lang w:val="uk-UA"/>
        </w:rPr>
        <w:t>. </w:t>
      </w:r>
      <w:r w:rsidR="004E0EED" w:rsidRPr="004E0EED">
        <w:rPr>
          <w:rFonts w:cs="Times New Roman"/>
          <w:szCs w:val="24"/>
          <w:lang w:val="uk-UA"/>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(освітньо-наукової, освітньо-творчої) програми у годинах або кредитах ЄКТС, за винятком визнаних (зарахованих) результатів навчання з попередньо здобутих рівнів освіти.</w:t>
      </w:r>
    </w:p>
    <w:p w:rsidR="00722ACC" w:rsidRPr="00D55C1B" w:rsidRDefault="00722ACC" w:rsidP="00722ACC">
      <w:pPr>
        <w:spacing w:after="120" w:line="240" w:lineRule="auto"/>
        <w:ind w:firstLine="0"/>
        <w:jc w:val="center"/>
        <w:rPr>
          <w:rFonts w:cs="Times New Roman"/>
          <w:b/>
          <w:szCs w:val="24"/>
          <w:lang w:val="uk-UA"/>
        </w:rPr>
      </w:pPr>
    </w:p>
    <w:p w:rsidR="004E0EED" w:rsidRPr="00722ACC" w:rsidRDefault="00722ACC" w:rsidP="00722ACC">
      <w:pPr>
        <w:spacing w:after="120" w:line="240" w:lineRule="auto"/>
        <w:ind w:firstLine="0"/>
        <w:jc w:val="center"/>
        <w:rPr>
          <w:rFonts w:cs="Times New Roman"/>
          <w:b/>
          <w:szCs w:val="24"/>
          <w:lang w:val="uk-UA"/>
        </w:rPr>
      </w:pPr>
      <w:r w:rsidRPr="00722ACC">
        <w:rPr>
          <w:rFonts w:cs="Times New Roman"/>
          <w:b/>
          <w:szCs w:val="24"/>
          <w:lang w:val="en-US"/>
        </w:rPr>
        <w:t>IV</w:t>
      </w:r>
      <w:r w:rsidRPr="00D55C1B">
        <w:rPr>
          <w:rFonts w:cs="Times New Roman"/>
          <w:b/>
          <w:szCs w:val="24"/>
          <w:lang w:val="uk-UA"/>
        </w:rPr>
        <w:t>.</w:t>
      </w:r>
      <w:r w:rsidRPr="00722ACC">
        <w:rPr>
          <w:rFonts w:cs="Times New Roman"/>
          <w:b/>
          <w:szCs w:val="24"/>
          <w:lang w:val="en-US"/>
        </w:rPr>
        <w:t> </w:t>
      </w:r>
      <w:r w:rsidRPr="00722ACC">
        <w:rPr>
          <w:rFonts w:cs="Times New Roman"/>
          <w:b/>
          <w:szCs w:val="24"/>
          <w:lang w:val="uk-UA"/>
        </w:rPr>
        <w:t>ФІНАНСУВАННЯ ПІДВИЩЕННЯ КВАЛІФІКАЦІЇ</w:t>
      </w:r>
    </w:p>
    <w:p w:rsidR="004E0EED" w:rsidRPr="004E0EED" w:rsidRDefault="00722ACC" w:rsidP="004E0EED">
      <w:pPr>
        <w:spacing w:after="120" w:line="240" w:lineRule="auto"/>
        <w:rPr>
          <w:rFonts w:cs="Times New Roman"/>
          <w:szCs w:val="24"/>
          <w:lang w:val="uk-UA"/>
        </w:rPr>
      </w:pPr>
      <w:r w:rsidRPr="00722ACC">
        <w:rPr>
          <w:rFonts w:cs="Times New Roman"/>
          <w:szCs w:val="24"/>
          <w:lang w:val="uk-UA"/>
        </w:rPr>
        <w:t>4</w:t>
      </w:r>
      <w:r>
        <w:rPr>
          <w:rFonts w:cs="Times New Roman"/>
          <w:szCs w:val="24"/>
          <w:lang w:val="uk-UA"/>
        </w:rPr>
        <w:t>.1. </w:t>
      </w:r>
      <w:r w:rsidR="004E0EED" w:rsidRPr="004E0EED">
        <w:rPr>
          <w:rFonts w:cs="Times New Roman"/>
          <w:szCs w:val="24"/>
          <w:lang w:val="uk-UA"/>
        </w:rPr>
        <w:t>Джерелами фінансування підвищення кваліфікації педагогічних працівників є кошти державного</w:t>
      </w:r>
      <w:r>
        <w:rPr>
          <w:rFonts w:cs="Times New Roman"/>
          <w:szCs w:val="24"/>
          <w:lang w:val="uk-UA"/>
        </w:rPr>
        <w:t xml:space="preserve"> та</w:t>
      </w:r>
      <w:r w:rsidR="004E0EED" w:rsidRPr="004E0EED">
        <w:rPr>
          <w:rFonts w:cs="Times New Roman"/>
          <w:szCs w:val="24"/>
          <w:lang w:val="uk-UA"/>
        </w:rPr>
        <w:t xml:space="preserve"> місцев</w:t>
      </w:r>
      <w:r>
        <w:rPr>
          <w:rFonts w:cs="Times New Roman"/>
          <w:szCs w:val="24"/>
          <w:lang w:val="uk-UA"/>
        </w:rPr>
        <w:t>ого</w:t>
      </w:r>
      <w:r w:rsidR="004E0EED" w:rsidRPr="004E0EED">
        <w:rPr>
          <w:rFonts w:cs="Times New Roman"/>
          <w:szCs w:val="24"/>
          <w:lang w:val="uk-UA"/>
        </w:rPr>
        <w:t xml:space="preserve"> бюджетів, кошти фізичних та/або юридичних осіб, інші власні надходження закладу та/або його засновника, інші джерела, не заборонені законодавством.</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У разі підвищення кваліфікації педагогічних працівників за рахунок коштів державного або місцевого бюджету, інших коштів, затверджених у кошторисі закладу на підвищення кваліфікації, укладення договору між керівником закладу та суб’єктом підвищення кваліфікації із зазначенням джерела фінансування підвищення кваліфікації є обов’язковим.</w:t>
      </w:r>
    </w:p>
    <w:p w:rsidR="004E0EED" w:rsidRPr="004E0EED" w:rsidRDefault="00722ACC" w:rsidP="004E0EED">
      <w:pPr>
        <w:spacing w:after="120" w:line="240" w:lineRule="auto"/>
        <w:rPr>
          <w:rFonts w:cs="Times New Roman"/>
          <w:szCs w:val="24"/>
          <w:lang w:val="uk-UA"/>
        </w:rPr>
      </w:pPr>
      <w:r>
        <w:rPr>
          <w:rFonts w:cs="Times New Roman"/>
          <w:szCs w:val="24"/>
          <w:lang w:val="uk-UA"/>
        </w:rPr>
        <w:t>4.2. </w:t>
      </w:r>
      <w:r w:rsidR="004E0EED" w:rsidRPr="004E0EED">
        <w:rPr>
          <w:rFonts w:cs="Times New Roman"/>
          <w:szCs w:val="24"/>
          <w:lang w:val="uk-UA"/>
        </w:rPr>
        <w:t>За рахунок коштів, передбачених у кошторис</w:t>
      </w:r>
      <w:r>
        <w:rPr>
          <w:rFonts w:cs="Times New Roman"/>
          <w:szCs w:val="24"/>
          <w:lang w:val="uk-UA"/>
        </w:rPr>
        <w:t>і</w:t>
      </w:r>
      <w:r w:rsidR="004E0EED" w:rsidRPr="004E0EED">
        <w:rPr>
          <w:rFonts w:cs="Times New Roman"/>
          <w:szCs w:val="24"/>
          <w:lang w:val="uk-UA"/>
        </w:rPr>
        <w:t xml:space="preserve"> заклад</w:t>
      </w:r>
      <w:r>
        <w:rPr>
          <w:rFonts w:cs="Times New Roman"/>
          <w:szCs w:val="24"/>
          <w:lang w:val="uk-UA"/>
        </w:rPr>
        <w:t>у</w:t>
      </w:r>
      <w:r w:rsidR="004E0EED" w:rsidRPr="004E0EED">
        <w:rPr>
          <w:rFonts w:cs="Times New Roman"/>
          <w:szCs w:val="24"/>
          <w:lang w:val="uk-UA"/>
        </w:rPr>
        <w:t>, здійснюється фінансування підвищення кваліфікації в обсязі, встановленому законодавством, і відповідно до плану підвищення кваліфікації:</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педагогічних, які працюють у заклад</w:t>
      </w:r>
      <w:r w:rsidR="00722ACC">
        <w:rPr>
          <w:rFonts w:cs="Times New Roman"/>
          <w:szCs w:val="24"/>
          <w:lang w:val="uk-UA"/>
        </w:rPr>
        <w:t>і</w:t>
      </w:r>
      <w:r w:rsidRPr="004E0EED">
        <w:rPr>
          <w:rFonts w:cs="Times New Roman"/>
          <w:szCs w:val="24"/>
          <w:lang w:val="uk-UA"/>
        </w:rPr>
        <w:t xml:space="preserve"> за основним місцем роботи;</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 xml:space="preserve">педагогічних працівників, які забезпечують надання загальної середньої освіти, працюючи </w:t>
      </w:r>
      <w:r w:rsidR="00722ACC">
        <w:rPr>
          <w:rFonts w:cs="Times New Roman"/>
          <w:szCs w:val="24"/>
          <w:lang w:val="uk-UA"/>
        </w:rPr>
        <w:t xml:space="preserve">у закладі </w:t>
      </w:r>
      <w:r w:rsidRPr="004E0EED">
        <w:rPr>
          <w:rFonts w:cs="Times New Roman"/>
          <w:szCs w:val="24"/>
          <w:lang w:val="uk-UA"/>
        </w:rPr>
        <w:t>за сумісництвом.</w:t>
      </w:r>
    </w:p>
    <w:p w:rsidR="004E0EED" w:rsidRPr="004E0EED" w:rsidRDefault="00722ACC" w:rsidP="004E0EED">
      <w:pPr>
        <w:spacing w:after="120" w:line="240" w:lineRule="auto"/>
        <w:rPr>
          <w:rFonts w:cs="Times New Roman"/>
          <w:szCs w:val="24"/>
          <w:lang w:val="uk-UA"/>
        </w:rPr>
      </w:pPr>
      <w:r>
        <w:rPr>
          <w:rFonts w:cs="Times New Roman"/>
          <w:szCs w:val="24"/>
          <w:lang w:val="uk-UA"/>
        </w:rPr>
        <w:lastRenderedPageBreak/>
        <w:t>4.3. </w:t>
      </w:r>
      <w:r w:rsidR="004E0EED" w:rsidRPr="004E0EED">
        <w:rPr>
          <w:rFonts w:cs="Times New Roman"/>
          <w:szCs w:val="24"/>
          <w:lang w:val="uk-UA"/>
        </w:rPr>
        <w:t>Самостійне фінансування підвищення кваліфікації здійснюється:</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педагогічними працівниками заклад</w:t>
      </w:r>
      <w:r w:rsidR="00722ACC">
        <w:rPr>
          <w:rFonts w:cs="Times New Roman"/>
          <w:szCs w:val="24"/>
          <w:lang w:val="uk-UA"/>
        </w:rPr>
        <w:t>у</w:t>
      </w:r>
      <w:r w:rsidRPr="004E0EED">
        <w:rPr>
          <w:rFonts w:cs="Times New Roman"/>
          <w:szCs w:val="24"/>
          <w:lang w:val="uk-UA"/>
        </w:rPr>
        <w:t>, які працюють у заклад</w:t>
      </w:r>
      <w:r w:rsidR="00722ACC">
        <w:rPr>
          <w:rFonts w:cs="Times New Roman"/>
          <w:szCs w:val="24"/>
          <w:lang w:val="uk-UA"/>
        </w:rPr>
        <w:t>і</w:t>
      </w:r>
      <w:r w:rsidRPr="004E0EED">
        <w:rPr>
          <w:rFonts w:cs="Times New Roman"/>
          <w:szCs w:val="24"/>
          <w:lang w:val="uk-UA"/>
        </w:rPr>
        <w:t xml:space="preserve"> за основним місцем роботи і проходять підвищення кваліфікації поза межами плану підвищення кваліфікації закладу;</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іншими особами, які працюють у заклад</w:t>
      </w:r>
      <w:r w:rsidR="00722ACC">
        <w:rPr>
          <w:rFonts w:cs="Times New Roman"/>
          <w:szCs w:val="24"/>
          <w:lang w:val="uk-UA"/>
        </w:rPr>
        <w:t>і</w:t>
      </w:r>
      <w:r w:rsidRPr="004E0EED">
        <w:rPr>
          <w:rFonts w:cs="Times New Roman"/>
          <w:szCs w:val="24"/>
          <w:lang w:val="uk-UA"/>
        </w:rPr>
        <w:t xml:space="preserve"> на посадах педагогічних працівників за суміщенням або сумісництвом.</w:t>
      </w:r>
    </w:p>
    <w:p w:rsidR="004E0EED" w:rsidRPr="004E0EED" w:rsidRDefault="00722ACC" w:rsidP="004E0EED">
      <w:pPr>
        <w:spacing w:after="120" w:line="240" w:lineRule="auto"/>
        <w:rPr>
          <w:rFonts w:cs="Times New Roman"/>
          <w:szCs w:val="24"/>
          <w:lang w:val="uk-UA"/>
        </w:rPr>
      </w:pPr>
      <w:r>
        <w:rPr>
          <w:rFonts w:cs="Times New Roman"/>
          <w:szCs w:val="24"/>
          <w:lang w:val="uk-UA"/>
        </w:rPr>
        <w:t>4.4. </w:t>
      </w:r>
      <w:r w:rsidR="004E0EED" w:rsidRPr="004E0EED">
        <w:rPr>
          <w:rFonts w:cs="Times New Roman"/>
          <w:szCs w:val="24"/>
          <w:lang w:val="uk-UA"/>
        </w:rPr>
        <w:t>На час підвищення кваліфікації 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працівником зберігається місце роботи (посада) із збереженням середньої заробітної плати.</w:t>
      </w:r>
    </w:p>
    <w:p w:rsidR="00125A4F" w:rsidRDefault="00722ACC" w:rsidP="004E0EED">
      <w:pPr>
        <w:spacing w:after="120" w:line="240" w:lineRule="auto"/>
        <w:rPr>
          <w:rFonts w:cs="Times New Roman"/>
          <w:szCs w:val="24"/>
          <w:lang w:val="uk-UA"/>
        </w:rPr>
      </w:pPr>
      <w:r>
        <w:rPr>
          <w:rFonts w:cs="Times New Roman"/>
          <w:szCs w:val="24"/>
          <w:lang w:val="uk-UA"/>
        </w:rPr>
        <w:t>4.5. </w:t>
      </w:r>
      <w:r w:rsidR="004E0EED" w:rsidRPr="004E0EED">
        <w:rPr>
          <w:rFonts w:cs="Times New Roman"/>
          <w:szCs w:val="24"/>
          <w:lang w:val="uk-UA"/>
        </w:rPr>
        <w:t>Факт підвищення кваліфікації 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rsidR="00E41C62" w:rsidRDefault="00E41C62" w:rsidP="004E0EED">
      <w:pPr>
        <w:spacing w:after="120" w:line="240" w:lineRule="auto"/>
        <w:rPr>
          <w:rFonts w:cs="Times New Roman"/>
          <w:szCs w:val="24"/>
          <w:lang w:val="uk-UA"/>
        </w:rPr>
      </w:pPr>
    </w:p>
    <w:p w:rsidR="001E0D28" w:rsidRDefault="001E0D28" w:rsidP="004E0EED">
      <w:pPr>
        <w:spacing w:after="120" w:line="240" w:lineRule="auto"/>
        <w:rPr>
          <w:rFonts w:cs="Times New Roman"/>
          <w:szCs w:val="24"/>
          <w:lang w:val="uk-UA"/>
        </w:rPr>
      </w:pPr>
    </w:p>
    <w:p w:rsidR="001E0D28" w:rsidRDefault="001E0D28" w:rsidP="004E0EED">
      <w:pPr>
        <w:spacing w:after="120" w:line="240" w:lineRule="auto"/>
        <w:rPr>
          <w:rFonts w:cs="Times New Roman"/>
          <w:szCs w:val="24"/>
          <w:lang w:val="uk-UA"/>
        </w:rPr>
      </w:pPr>
    </w:p>
    <w:p w:rsidR="001E0D28" w:rsidRDefault="001E0D28" w:rsidP="004E0EED">
      <w:pPr>
        <w:spacing w:after="120" w:line="240" w:lineRule="auto"/>
        <w:rPr>
          <w:rFonts w:cs="Times New Roman"/>
          <w:szCs w:val="24"/>
          <w:lang w:val="uk-UA"/>
        </w:rPr>
      </w:pPr>
    </w:p>
    <w:p w:rsidR="001E0D28" w:rsidRDefault="001E0D28" w:rsidP="004E0EED">
      <w:pPr>
        <w:spacing w:after="120" w:line="240" w:lineRule="auto"/>
        <w:rPr>
          <w:rFonts w:cs="Times New Roman"/>
          <w:szCs w:val="24"/>
          <w:lang w:val="uk-UA"/>
        </w:rPr>
      </w:pPr>
    </w:p>
    <w:p w:rsidR="001E0D28" w:rsidRDefault="001E0D28" w:rsidP="004E0EED">
      <w:pPr>
        <w:spacing w:after="120" w:line="240" w:lineRule="auto"/>
        <w:rPr>
          <w:rFonts w:cs="Times New Roman"/>
          <w:szCs w:val="24"/>
          <w:lang w:val="uk-UA"/>
        </w:rPr>
      </w:pPr>
    </w:p>
    <w:p w:rsidR="001E0D28" w:rsidRDefault="001E0D28" w:rsidP="004E0EED">
      <w:pPr>
        <w:spacing w:after="120" w:line="240" w:lineRule="auto"/>
        <w:rPr>
          <w:rFonts w:cs="Times New Roman"/>
          <w:szCs w:val="24"/>
          <w:lang w:val="uk-UA"/>
        </w:rPr>
      </w:pPr>
    </w:p>
    <w:p w:rsidR="001E0D28" w:rsidRDefault="001E0D28" w:rsidP="004E0EED">
      <w:pPr>
        <w:spacing w:after="120" w:line="240" w:lineRule="auto"/>
        <w:rPr>
          <w:rFonts w:cs="Times New Roman"/>
          <w:szCs w:val="24"/>
          <w:lang w:val="uk-UA"/>
        </w:rPr>
      </w:pPr>
    </w:p>
    <w:p w:rsidR="001E0D28" w:rsidRDefault="001E0D28" w:rsidP="004E0EED">
      <w:pPr>
        <w:spacing w:after="120" w:line="240" w:lineRule="auto"/>
        <w:rPr>
          <w:rFonts w:cs="Times New Roman"/>
          <w:szCs w:val="24"/>
          <w:lang w:val="uk-UA"/>
        </w:rPr>
      </w:pPr>
    </w:p>
    <w:p w:rsidR="001E0D28" w:rsidRDefault="001E0D28" w:rsidP="004E0EED">
      <w:pPr>
        <w:spacing w:after="120" w:line="240" w:lineRule="auto"/>
        <w:rPr>
          <w:rFonts w:cs="Times New Roman"/>
          <w:szCs w:val="24"/>
          <w:lang w:val="uk-UA"/>
        </w:rPr>
      </w:pPr>
    </w:p>
    <w:p w:rsidR="001E0D28" w:rsidRDefault="001E0D28" w:rsidP="004E0EED">
      <w:pPr>
        <w:spacing w:after="120" w:line="240" w:lineRule="auto"/>
        <w:rPr>
          <w:rFonts w:cs="Times New Roman"/>
          <w:szCs w:val="24"/>
          <w:lang w:val="uk-UA"/>
        </w:rPr>
      </w:pPr>
    </w:p>
    <w:p w:rsidR="00E41C62" w:rsidRDefault="00E41C62" w:rsidP="00E41C62">
      <w:pPr>
        <w:spacing w:after="120" w:line="240" w:lineRule="auto"/>
        <w:jc w:val="right"/>
        <w:rPr>
          <w:rFonts w:cs="Times New Roman"/>
          <w:szCs w:val="24"/>
          <w:lang w:val="uk-UA"/>
        </w:rPr>
      </w:pPr>
      <w:r>
        <w:rPr>
          <w:rFonts w:cs="Times New Roman"/>
          <w:szCs w:val="24"/>
          <w:lang w:val="uk-UA"/>
        </w:rPr>
        <w:t>ДОДАТОК 1</w:t>
      </w:r>
    </w:p>
    <w:p w:rsidR="00CF5C18" w:rsidRDefault="00CF5C18" w:rsidP="00E41C62">
      <w:pPr>
        <w:spacing w:after="120" w:line="240" w:lineRule="auto"/>
        <w:ind w:left="5670" w:firstLine="0"/>
        <w:rPr>
          <w:rFonts w:cs="Times New Roman"/>
          <w:szCs w:val="24"/>
          <w:lang w:val="uk-UA"/>
        </w:rPr>
      </w:pPr>
    </w:p>
    <w:p w:rsidR="00E41C62" w:rsidRDefault="00E41C62" w:rsidP="00E41C62">
      <w:pPr>
        <w:spacing w:after="120" w:line="240" w:lineRule="auto"/>
        <w:ind w:left="5670" w:firstLine="0"/>
        <w:rPr>
          <w:rFonts w:cs="Times New Roman"/>
          <w:szCs w:val="24"/>
          <w:lang w:val="uk-UA"/>
        </w:rPr>
      </w:pPr>
      <w:r>
        <w:rPr>
          <w:rFonts w:cs="Times New Roman"/>
          <w:szCs w:val="24"/>
          <w:lang w:val="uk-UA"/>
        </w:rPr>
        <w:t>ЗАТВЕРДЖЕНО</w:t>
      </w:r>
    </w:p>
    <w:p w:rsidR="00E41C62" w:rsidRPr="00B3260A" w:rsidRDefault="00E41C62" w:rsidP="00B3260A">
      <w:pPr>
        <w:spacing w:after="120" w:line="240" w:lineRule="auto"/>
        <w:ind w:left="5670" w:firstLine="0"/>
        <w:rPr>
          <w:rFonts w:cs="Times New Roman"/>
          <w:color w:val="FF0000"/>
          <w:szCs w:val="24"/>
          <w:lang w:val="uk-UA"/>
        </w:rPr>
      </w:pPr>
      <w:r>
        <w:rPr>
          <w:rFonts w:cs="Times New Roman"/>
          <w:szCs w:val="24"/>
          <w:lang w:val="uk-UA"/>
        </w:rPr>
        <w:t xml:space="preserve">Протокол засідання педагогічної ради </w:t>
      </w:r>
      <w:r w:rsidR="00B3260A" w:rsidRPr="00B3260A">
        <w:rPr>
          <w:rFonts w:cs="Times New Roman"/>
          <w:szCs w:val="24"/>
          <w:lang w:val="uk-UA"/>
        </w:rPr>
        <w:t>Дубенського ліцею №2 Дубенської міської ради</w:t>
      </w:r>
    </w:p>
    <w:p w:rsidR="00E41C62" w:rsidRPr="009B720C" w:rsidRDefault="009B720C" w:rsidP="00E41C62">
      <w:pPr>
        <w:spacing w:after="120" w:line="240" w:lineRule="auto"/>
        <w:ind w:left="5670" w:firstLine="0"/>
        <w:rPr>
          <w:rFonts w:cs="Times New Roman"/>
          <w:szCs w:val="24"/>
          <w:lang w:val="uk-UA"/>
        </w:rPr>
      </w:pPr>
      <w:r>
        <w:rPr>
          <w:rFonts w:cs="Times New Roman"/>
          <w:szCs w:val="24"/>
          <w:lang w:val="uk-UA"/>
        </w:rPr>
        <w:t xml:space="preserve">Від                 </w:t>
      </w:r>
      <w:r w:rsidR="00E41C62" w:rsidRPr="009B720C">
        <w:rPr>
          <w:rFonts w:cs="Times New Roman"/>
          <w:szCs w:val="24"/>
          <w:lang w:val="uk-UA"/>
        </w:rPr>
        <w:t>2021 № </w:t>
      </w:r>
    </w:p>
    <w:p w:rsidR="00166688" w:rsidRDefault="00166688" w:rsidP="00E41C62">
      <w:pPr>
        <w:spacing w:after="120" w:line="240" w:lineRule="auto"/>
        <w:ind w:left="5670" w:firstLine="0"/>
        <w:rPr>
          <w:rFonts w:cs="Times New Roman"/>
          <w:szCs w:val="24"/>
          <w:lang w:val="uk-UA"/>
        </w:rPr>
      </w:pPr>
    </w:p>
    <w:p w:rsidR="00CF5C18" w:rsidRDefault="00CF5C18" w:rsidP="00166688">
      <w:pPr>
        <w:spacing w:after="120" w:line="240" w:lineRule="auto"/>
        <w:ind w:firstLine="0"/>
        <w:jc w:val="center"/>
        <w:rPr>
          <w:rFonts w:cs="Times New Roman"/>
          <w:szCs w:val="24"/>
          <w:lang w:val="uk-UA"/>
        </w:rPr>
      </w:pPr>
    </w:p>
    <w:p w:rsidR="00166688" w:rsidRDefault="00166688" w:rsidP="00166688">
      <w:pPr>
        <w:spacing w:after="120" w:line="240" w:lineRule="auto"/>
        <w:ind w:firstLine="0"/>
        <w:jc w:val="center"/>
        <w:rPr>
          <w:rFonts w:cs="Times New Roman"/>
          <w:szCs w:val="24"/>
          <w:lang w:val="uk-UA"/>
        </w:rPr>
      </w:pPr>
      <w:r>
        <w:rPr>
          <w:rFonts w:cs="Times New Roman"/>
          <w:szCs w:val="24"/>
          <w:lang w:val="uk-UA"/>
        </w:rPr>
        <w:lastRenderedPageBreak/>
        <w:t xml:space="preserve">ОРІЄНТОВНИЙ ПЛАН </w:t>
      </w:r>
    </w:p>
    <w:p w:rsidR="00166688" w:rsidRDefault="00166688" w:rsidP="00166688">
      <w:pPr>
        <w:spacing w:after="120" w:line="240" w:lineRule="auto"/>
        <w:ind w:firstLine="0"/>
        <w:jc w:val="center"/>
        <w:rPr>
          <w:rFonts w:cs="Times New Roman"/>
          <w:szCs w:val="24"/>
          <w:lang w:val="uk-UA"/>
        </w:rPr>
      </w:pPr>
      <w:r>
        <w:rPr>
          <w:rFonts w:cs="Times New Roman"/>
          <w:szCs w:val="24"/>
          <w:lang w:val="uk-UA"/>
        </w:rPr>
        <w:t xml:space="preserve">підвищення кваліфікації педагогічних працівників </w:t>
      </w:r>
    </w:p>
    <w:p w:rsidR="00166688" w:rsidRDefault="00B3260A" w:rsidP="00166688">
      <w:pPr>
        <w:spacing w:after="120" w:line="240" w:lineRule="auto"/>
        <w:ind w:firstLine="0"/>
        <w:jc w:val="center"/>
        <w:rPr>
          <w:rFonts w:cs="Times New Roman"/>
          <w:szCs w:val="24"/>
          <w:lang w:val="uk-UA"/>
        </w:rPr>
      </w:pPr>
      <w:r w:rsidRPr="00B3260A">
        <w:rPr>
          <w:rFonts w:cs="Times New Roman"/>
          <w:szCs w:val="24"/>
          <w:lang w:val="uk-UA"/>
        </w:rPr>
        <w:t>Дубенського ліцею №2 Дубенської міської ради</w:t>
      </w:r>
      <w:r w:rsidRPr="00D55C1B">
        <w:rPr>
          <w:rFonts w:cs="Times New Roman"/>
          <w:i/>
          <w:szCs w:val="24"/>
          <w:lang w:val="uk-UA"/>
        </w:rPr>
        <w:t xml:space="preserve"> </w:t>
      </w:r>
      <w:r w:rsidR="00166688" w:rsidRPr="00166688">
        <w:rPr>
          <w:rFonts w:cs="Times New Roman"/>
          <w:szCs w:val="24"/>
          <w:lang w:val="uk-UA"/>
        </w:rPr>
        <w:t>на 2022 рік</w:t>
      </w:r>
    </w:p>
    <w:p w:rsidR="00E46931" w:rsidRPr="00166688" w:rsidRDefault="00E46931" w:rsidP="00166688">
      <w:pPr>
        <w:spacing w:after="120" w:line="240" w:lineRule="auto"/>
        <w:ind w:firstLine="0"/>
        <w:jc w:val="center"/>
        <w:rPr>
          <w:rFonts w:cs="Times New Roman"/>
          <w:szCs w:val="24"/>
          <w:lang w:val="uk-UA"/>
        </w:rPr>
      </w:pPr>
    </w:p>
    <w:p w:rsidR="00E41C62" w:rsidRDefault="00E46931" w:rsidP="00E46931">
      <w:pPr>
        <w:spacing w:after="120" w:line="240" w:lineRule="auto"/>
        <w:ind w:firstLine="0"/>
        <w:rPr>
          <w:rFonts w:cs="Times New Roman"/>
          <w:szCs w:val="24"/>
          <w:lang w:val="uk-UA"/>
        </w:rPr>
      </w:pPr>
      <w:r>
        <w:rPr>
          <w:rFonts w:cs="Times New Roman"/>
          <w:szCs w:val="24"/>
          <w:lang w:val="uk-UA"/>
        </w:rPr>
        <w:t>Загальна кількість педагогічних та науково-педагогічних працівників закладу, які підвищуватимуть кваліфікацію – _________ осіб.</w:t>
      </w:r>
    </w:p>
    <w:tbl>
      <w:tblPr>
        <w:tblStyle w:val="a5"/>
        <w:tblW w:w="0" w:type="auto"/>
        <w:tblLook w:val="04A0" w:firstRow="1" w:lastRow="0" w:firstColumn="1" w:lastColumn="0" w:noHBand="0" w:noVBand="1"/>
      </w:tblPr>
      <w:tblGrid>
        <w:gridCol w:w="1925"/>
        <w:gridCol w:w="1925"/>
        <w:gridCol w:w="1926"/>
        <w:gridCol w:w="1926"/>
        <w:gridCol w:w="1926"/>
      </w:tblGrid>
      <w:tr w:rsidR="00E46931" w:rsidTr="00E46931">
        <w:tc>
          <w:tcPr>
            <w:tcW w:w="1925" w:type="dxa"/>
          </w:tcPr>
          <w:p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 з/п</w:t>
            </w:r>
          </w:p>
        </w:tc>
        <w:tc>
          <w:tcPr>
            <w:tcW w:w="1925" w:type="dxa"/>
          </w:tcPr>
          <w:p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Напрям</w:t>
            </w:r>
          </w:p>
        </w:tc>
        <w:tc>
          <w:tcPr>
            <w:tcW w:w="1926" w:type="dxa"/>
          </w:tcPr>
          <w:p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Суб</w:t>
            </w:r>
            <w:r>
              <w:rPr>
                <w:rFonts w:cs="Times New Roman"/>
                <w:b/>
                <w:szCs w:val="24"/>
                <w:lang w:val="en-US"/>
              </w:rPr>
              <w:t>’</w:t>
            </w:r>
            <w:r>
              <w:rPr>
                <w:rFonts w:cs="Times New Roman"/>
                <w:b/>
                <w:szCs w:val="24"/>
                <w:lang w:val="uk-UA"/>
              </w:rPr>
              <w:t>єкт підвищення кваліфікації</w:t>
            </w:r>
          </w:p>
        </w:tc>
        <w:tc>
          <w:tcPr>
            <w:tcW w:w="1926" w:type="dxa"/>
          </w:tcPr>
          <w:p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Кількість працівників</w:t>
            </w:r>
          </w:p>
        </w:tc>
        <w:tc>
          <w:tcPr>
            <w:tcW w:w="1926" w:type="dxa"/>
          </w:tcPr>
          <w:p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Примітки</w:t>
            </w:r>
          </w:p>
        </w:tc>
      </w:tr>
      <w:tr w:rsidR="00E46931" w:rsidTr="00E46931">
        <w:tc>
          <w:tcPr>
            <w:tcW w:w="1925" w:type="dxa"/>
          </w:tcPr>
          <w:p w:rsidR="00E46931" w:rsidRDefault="00E46931" w:rsidP="00E46931">
            <w:pPr>
              <w:spacing w:after="120" w:line="240" w:lineRule="auto"/>
              <w:ind w:firstLine="0"/>
              <w:jc w:val="center"/>
              <w:rPr>
                <w:rFonts w:cs="Times New Roman"/>
                <w:szCs w:val="24"/>
                <w:lang w:val="uk-UA"/>
              </w:rPr>
            </w:pPr>
            <w:r>
              <w:rPr>
                <w:rFonts w:cs="Times New Roman"/>
                <w:szCs w:val="24"/>
                <w:lang w:val="uk-UA"/>
              </w:rPr>
              <w:t>1</w:t>
            </w:r>
          </w:p>
        </w:tc>
        <w:tc>
          <w:tcPr>
            <w:tcW w:w="1925" w:type="dxa"/>
          </w:tcPr>
          <w:p w:rsidR="00E46931" w:rsidRDefault="00E46931" w:rsidP="00E46931">
            <w:pPr>
              <w:spacing w:after="120" w:line="240" w:lineRule="auto"/>
              <w:ind w:firstLine="0"/>
              <w:jc w:val="center"/>
              <w:rPr>
                <w:rFonts w:cs="Times New Roman"/>
                <w:szCs w:val="24"/>
                <w:lang w:val="uk-UA"/>
              </w:rPr>
            </w:pPr>
            <w:r>
              <w:rPr>
                <w:rFonts w:cs="Times New Roman"/>
                <w:szCs w:val="24"/>
                <w:lang w:val="uk-UA"/>
              </w:rPr>
              <w:t>2</w:t>
            </w:r>
          </w:p>
        </w:tc>
        <w:tc>
          <w:tcPr>
            <w:tcW w:w="1926" w:type="dxa"/>
          </w:tcPr>
          <w:p w:rsidR="00E46931" w:rsidRDefault="00E46931" w:rsidP="00E46931">
            <w:pPr>
              <w:spacing w:after="120" w:line="240" w:lineRule="auto"/>
              <w:ind w:firstLine="0"/>
              <w:jc w:val="center"/>
              <w:rPr>
                <w:rFonts w:cs="Times New Roman"/>
                <w:szCs w:val="24"/>
                <w:lang w:val="uk-UA"/>
              </w:rPr>
            </w:pPr>
            <w:r>
              <w:rPr>
                <w:rFonts w:cs="Times New Roman"/>
                <w:szCs w:val="24"/>
                <w:lang w:val="uk-UA"/>
              </w:rPr>
              <w:t>3</w:t>
            </w:r>
          </w:p>
        </w:tc>
        <w:tc>
          <w:tcPr>
            <w:tcW w:w="1926" w:type="dxa"/>
          </w:tcPr>
          <w:p w:rsidR="00E46931" w:rsidRDefault="00E46931" w:rsidP="00E46931">
            <w:pPr>
              <w:spacing w:after="120" w:line="240" w:lineRule="auto"/>
              <w:ind w:firstLine="0"/>
              <w:jc w:val="center"/>
              <w:rPr>
                <w:rFonts w:cs="Times New Roman"/>
                <w:szCs w:val="24"/>
                <w:lang w:val="uk-UA"/>
              </w:rPr>
            </w:pPr>
            <w:r>
              <w:rPr>
                <w:rFonts w:cs="Times New Roman"/>
                <w:szCs w:val="24"/>
                <w:lang w:val="uk-UA"/>
              </w:rPr>
              <w:t>4</w:t>
            </w:r>
          </w:p>
        </w:tc>
        <w:tc>
          <w:tcPr>
            <w:tcW w:w="1926" w:type="dxa"/>
          </w:tcPr>
          <w:p w:rsidR="00E46931" w:rsidRDefault="00E46931" w:rsidP="00E46931">
            <w:pPr>
              <w:spacing w:after="120" w:line="240" w:lineRule="auto"/>
              <w:ind w:firstLine="0"/>
              <w:jc w:val="center"/>
              <w:rPr>
                <w:rFonts w:cs="Times New Roman"/>
                <w:szCs w:val="24"/>
                <w:lang w:val="uk-UA"/>
              </w:rPr>
            </w:pPr>
            <w:r>
              <w:rPr>
                <w:rFonts w:cs="Times New Roman"/>
                <w:szCs w:val="24"/>
                <w:lang w:val="uk-UA"/>
              </w:rPr>
              <w:t>5</w:t>
            </w:r>
          </w:p>
        </w:tc>
      </w:tr>
    </w:tbl>
    <w:p w:rsidR="00E46931" w:rsidRDefault="00E46931" w:rsidP="00E46931">
      <w:pPr>
        <w:spacing w:after="120" w:line="240" w:lineRule="auto"/>
        <w:ind w:firstLine="0"/>
        <w:rPr>
          <w:rFonts w:cs="Times New Roman"/>
          <w:szCs w:val="24"/>
          <w:lang w:val="uk-UA"/>
        </w:rPr>
      </w:pPr>
    </w:p>
    <w:p w:rsidR="00E46931" w:rsidRPr="00E94410" w:rsidRDefault="00E46931" w:rsidP="00E46931">
      <w:pPr>
        <w:spacing w:after="120" w:line="240" w:lineRule="auto"/>
        <w:ind w:firstLine="0"/>
        <w:rPr>
          <w:rFonts w:cs="Times New Roman"/>
          <w:i/>
          <w:szCs w:val="24"/>
          <w:lang w:val="uk-UA"/>
        </w:rPr>
      </w:pPr>
      <w:r>
        <w:rPr>
          <w:rFonts w:cs="Times New Roman"/>
          <w:szCs w:val="24"/>
          <w:lang w:val="uk-UA"/>
        </w:rPr>
        <w:t>Голова педагогічної ради</w:t>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00E94410" w:rsidRPr="00E94410">
        <w:rPr>
          <w:rFonts w:cs="Times New Roman"/>
          <w:i/>
          <w:szCs w:val="24"/>
          <w:lang w:val="uk-UA"/>
        </w:rPr>
        <w:t>/ініціали, прізвище/</w:t>
      </w:r>
    </w:p>
    <w:p w:rsidR="00E94410" w:rsidRPr="00E94410" w:rsidRDefault="00E94410" w:rsidP="00E94410">
      <w:pPr>
        <w:spacing w:after="120" w:line="240" w:lineRule="auto"/>
        <w:ind w:firstLine="0"/>
        <w:rPr>
          <w:rFonts w:cs="Times New Roman"/>
          <w:i/>
          <w:szCs w:val="24"/>
          <w:lang w:val="uk-UA"/>
        </w:rPr>
      </w:pPr>
      <w:r>
        <w:rPr>
          <w:rFonts w:cs="Times New Roman"/>
          <w:szCs w:val="24"/>
          <w:lang w:val="uk-UA"/>
        </w:rPr>
        <w:t>Секретар педагогічної ради</w:t>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t>/ініціали, прізвище/</w:t>
      </w:r>
    </w:p>
    <w:p w:rsidR="00E46931" w:rsidRDefault="00E46931"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B3260A" w:rsidRDefault="00B3260A" w:rsidP="00E46931">
      <w:pPr>
        <w:spacing w:after="120" w:line="240" w:lineRule="auto"/>
        <w:ind w:firstLine="0"/>
        <w:rPr>
          <w:rFonts w:cs="Times New Roman"/>
          <w:szCs w:val="24"/>
          <w:lang w:val="uk-UA"/>
        </w:rPr>
      </w:pPr>
    </w:p>
    <w:p w:rsidR="00E53DA0" w:rsidRDefault="00E53DA0" w:rsidP="00E53DA0">
      <w:pPr>
        <w:spacing w:after="120" w:line="240" w:lineRule="auto"/>
        <w:ind w:left="5670" w:firstLine="0"/>
        <w:jc w:val="right"/>
        <w:rPr>
          <w:rFonts w:cs="Times New Roman"/>
          <w:szCs w:val="24"/>
          <w:lang w:val="uk-UA"/>
        </w:rPr>
      </w:pPr>
      <w:r>
        <w:rPr>
          <w:rFonts w:cs="Times New Roman"/>
          <w:szCs w:val="24"/>
          <w:lang w:val="uk-UA"/>
        </w:rPr>
        <w:t>ДОДАТОК 2</w:t>
      </w:r>
    </w:p>
    <w:p w:rsidR="00CF5C18" w:rsidRDefault="00CF5C18" w:rsidP="00B3260A">
      <w:pPr>
        <w:spacing w:after="120" w:line="240" w:lineRule="auto"/>
        <w:ind w:left="5670" w:firstLine="0"/>
        <w:rPr>
          <w:rFonts w:cs="Times New Roman"/>
          <w:color w:val="FF0000"/>
          <w:szCs w:val="24"/>
          <w:lang w:val="uk-UA"/>
        </w:rPr>
      </w:pPr>
      <w:r>
        <w:rPr>
          <w:rFonts w:cs="Times New Roman"/>
          <w:szCs w:val="24"/>
          <w:lang w:val="uk-UA"/>
        </w:rPr>
        <w:t xml:space="preserve">Директору </w:t>
      </w:r>
      <w:r w:rsidR="00B3260A" w:rsidRPr="00B3260A">
        <w:rPr>
          <w:rFonts w:cs="Times New Roman"/>
          <w:szCs w:val="24"/>
          <w:lang w:val="uk-UA"/>
        </w:rPr>
        <w:t>Дубенського ліцею №2 Дубенської міської ради</w:t>
      </w:r>
    </w:p>
    <w:p w:rsidR="00CF5C18" w:rsidRPr="00CF5C18" w:rsidRDefault="00CF5C18" w:rsidP="00CF5C18">
      <w:pPr>
        <w:spacing w:after="120" w:line="240" w:lineRule="auto"/>
        <w:ind w:left="5670" w:firstLine="0"/>
        <w:rPr>
          <w:rFonts w:cs="Times New Roman"/>
          <w:szCs w:val="24"/>
          <w:lang w:val="uk-UA"/>
        </w:rPr>
      </w:pPr>
      <w:r w:rsidRPr="00CF5C18">
        <w:rPr>
          <w:rFonts w:cs="Times New Roman"/>
          <w:szCs w:val="24"/>
          <w:lang w:val="uk-UA"/>
        </w:rPr>
        <w:t>____________________________________________________________________________________________________________________________________________</w:t>
      </w:r>
    </w:p>
    <w:p w:rsidR="00CF5C18" w:rsidRDefault="00CF5C18" w:rsidP="00CF5C18">
      <w:pPr>
        <w:spacing w:after="120" w:line="240" w:lineRule="auto"/>
        <w:jc w:val="right"/>
        <w:rPr>
          <w:rFonts w:cs="Times New Roman"/>
          <w:szCs w:val="24"/>
          <w:lang w:val="uk-UA"/>
        </w:rPr>
      </w:pPr>
    </w:p>
    <w:p w:rsidR="00CF5C18" w:rsidRPr="00322389" w:rsidRDefault="00CF5C18" w:rsidP="00CF5C18">
      <w:pPr>
        <w:spacing w:after="120" w:line="240" w:lineRule="auto"/>
        <w:ind w:firstLine="0"/>
        <w:jc w:val="center"/>
        <w:rPr>
          <w:rFonts w:cs="Times New Roman"/>
          <w:b/>
          <w:szCs w:val="24"/>
          <w:lang w:val="uk-UA"/>
        </w:rPr>
      </w:pPr>
      <w:r w:rsidRPr="00322389">
        <w:rPr>
          <w:rFonts w:cs="Times New Roman"/>
          <w:b/>
          <w:szCs w:val="24"/>
          <w:lang w:val="uk-UA"/>
        </w:rPr>
        <w:t xml:space="preserve">ПРОПОЗИЦІЯ </w:t>
      </w:r>
    </w:p>
    <w:p w:rsidR="00CF5C18" w:rsidRDefault="00CF5C18" w:rsidP="00CF5C18">
      <w:pPr>
        <w:spacing w:after="120" w:line="240" w:lineRule="auto"/>
        <w:ind w:firstLine="0"/>
        <w:jc w:val="center"/>
        <w:rPr>
          <w:rFonts w:cs="Times New Roman"/>
          <w:b/>
          <w:szCs w:val="24"/>
          <w:lang w:val="uk-UA"/>
        </w:rPr>
      </w:pPr>
      <w:r w:rsidRPr="00322389">
        <w:rPr>
          <w:rFonts w:cs="Times New Roman"/>
          <w:b/>
          <w:szCs w:val="24"/>
          <w:lang w:val="uk-UA"/>
        </w:rPr>
        <w:lastRenderedPageBreak/>
        <w:t xml:space="preserve">до орієнтовного / річного плану підвищення кваліфікації </w:t>
      </w:r>
    </w:p>
    <w:p w:rsidR="00322389" w:rsidRPr="00322389" w:rsidRDefault="00322389" w:rsidP="00CF5C18">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5"/>
        <w:gridCol w:w="21"/>
        <w:gridCol w:w="2105"/>
      </w:tblGrid>
      <w:tr w:rsidR="00CF5C18" w:rsidRPr="00CF5C18" w:rsidTr="00CF5C18">
        <w:tc>
          <w:tcPr>
            <w:tcW w:w="507" w:type="dxa"/>
          </w:tcPr>
          <w:p w:rsidR="00CF5C18" w:rsidRPr="00CF5C18" w:rsidRDefault="00CF5C18" w:rsidP="00CF5C18">
            <w:pPr>
              <w:spacing w:after="200" w:line="276" w:lineRule="auto"/>
              <w:ind w:right="-15"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з/п</w:t>
            </w:r>
          </w:p>
        </w:tc>
        <w:tc>
          <w:tcPr>
            <w:tcW w:w="1588" w:type="dxa"/>
          </w:tcPr>
          <w:p w:rsidR="00CF5C18" w:rsidRPr="00CF5C18" w:rsidRDefault="00CF5C18"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ПІБ </w:t>
            </w:r>
          </w:p>
          <w:p w:rsidR="00CF5C18" w:rsidRPr="00CF5C18" w:rsidRDefault="00CF5C18"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педагогічних працівників</w:t>
            </w:r>
          </w:p>
        </w:tc>
        <w:tc>
          <w:tcPr>
            <w:tcW w:w="1276" w:type="dxa"/>
          </w:tcPr>
          <w:p w:rsidR="00CF5C18" w:rsidRPr="00CF5C18" w:rsidRDefault="00322389" w:rsidP="00322389">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Тема </w:t>
            </w:r>
            <w:r>
              <w:rPr>
                <w:rFonts w:eastAsia="Calibri" w:cs="Times New Roman"/>
                <w:sz w:val="24"/>
                <w:szCs w:val="28"/>
                <w:shd w:val="clear" w:color="auto" w:fill="FFFFFF"/>
                <w:lang w:val="uk-UA"/>
              </w:rPr>
              <w:t>(напрям, найменування)</w:t>
            </w:r>
          </w:p>
        </w:tc>
        <w:tc>
          <w:tcPr>
            <w:tcW w:w="1559" w:type="dxa"/>
          </w:tcPr>
          <w:p w:rsidR="00CF5C18" w:rsidRPr="00CF5C18" w:rsidRDefault="00CF5C18"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Суб’єкт підвищення кваліфікації</w:t>
            </w:r>
          </w:p>
        </w:tc>
        <w:tc>
          <w:tcPr>
            <w:tcW w:w="1276" w:type="dxa"/>
          </w:tcPr>
          <w:p w:rsidR="00CF5C18" w:rsidRPr="00CF5C18" w:rsidRDefault="00322389"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Обсяг (тривалість)</w:t>
            </w:r>
          </w:p>
        </w:tc>
        <w:tc>
          <w:tcPr>
            <w:tcW w:w="822" w:type="dxa"/>
          </w:tcPr>
          <w:p w:rsidR="00CF5C18" w:rsidRPr="00CF5C18" w:rsidRDefault="00322389" w:rsidP="00322389">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Вид навчання </w:t>
            </w:r>
          </w:p>
        </w:tc>
        <w:tc>
          <w:tcPr>
            <w:tcW w:w="1134" w:type="dxa"/>
          </w:tcPr>
          <w:p w:rsidR="00CF5C18" w:rsidRPr="00CF5C18" w:rsidRDefault="00322389"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Форма навчання</w:t>
            </w:r>
          </w:p>
        </w:tc>
        <w:tc>
          <w:tcPr>
            <w:tcW w:w="1135" w:type="dxa"/>
          </w:tcPr>
          <w:p w:rsidR="00CF5C18" w:rsidRPr="00CF5C18" w:rsidRDefault="00CF5C18"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Строки </w:t>
            </w:r>
          </w:p>
          <w:p w:rsidR="00CF5C18" w:rsidRPr="00CF5C18" w:rsidRDefault="00CF5C18"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(графік)</w:t>
            </w:r>
          </w:p>
        </w:tc>
        <w:tc>
          <w:tcPr>
            <w:tcW w:w="2126" w:type="dxa"/>
            <w:gridSpan w:val="2"/>
          </w:tcPr>
          <w:p w:rsidR="00CF5C18" w:rsidRPr="00CF5C18" w:rsidRDefault="00CF5C18"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Вартість (або примітка про самофінансування чи безоплатність)</w:t>
            </w:r>
          </w:p>
        </w:tc>
      </w:tr>
      <w:tr w:rsidR="00CF5C18" w:rsidRPr="00CF5C18" w:rsidTr="00CF5C18">
        <w:tc>
          <w:tcPr>
            <w:tcW w:w="507"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588"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276"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559"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276"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822"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134"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135"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2126" w:type="dxa"/>
            <w:gridSpan w:val="2"/>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r>
      <w:tr w:rsidR="00CF5C18" w:rsidRPr="00CF5C18" w:rsidTr="00CF5C18">
        <w:tc>
          <w:tcPr>
            <w:tcW w:w="9318" w:type="dxa"/>
            <w:gridSpan w:val="9"/>
          </w:tcPr>
          <w:p w:rsidR="00CF5C18" w:rsidRPr="00CF5C18" w:rsidRDefault="00CF5C18" w:rsidP="00CF5C18">
            <w:pPr>
              <w:spacing w:after="200" w:line="276" w:lineRule="auto"/>
              <w:ind w:firstLine="0"/>
              <w:jc w:val="right"/>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Загальна сума</w:t>
            </w:r>
          </w:p>
        </w:tc>
        <w:tc>
          <w:tcPr>
            <w:tcW w:w="2105"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r>
    </w:tbl>
    <w:p w:rsidR="00CF5C18" w:rsidRDefault="00CF5C18" w:rsidP="00CF5C18">
      <w:pPr>
        <w:spacing w:after="120" w:line="240" w:lineRule="auto"/>
        <w:ind w:firstLine="0"/>
        <w:jc w:val="center"/>
        <w:rPr>
          <w:rFonts w:cs="Times New Roman"/>
          <w:szCs w:val="24"/>
          <w:lang w:val="uk-UA"/>
        </w:rPr>
      </w:pPr>
    </w:p>
    <w:p w:rsidR="00322389" w:rsidRPr="00E94410" w:rsidRDefault="00322389" w:rsidP="00322389">
      <w:pPr>
        <w:spacing w:after="120" w:line="240" w:lineRule="auto"/>
        <w:ind w:firstLine="0"/>
        <w:jc w:val="left"/>
        <w:rPr>
          <w:rFonts w:cs="Times New Roman"/>
          <w:i/>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t>/ініціали, прізвище/</w:t>
      </w:r>
    </w:p>
    <w:p w:rsidR="00322389" w:rsidRDefault="00322389" w:rsidP="00322389">
      <w:pPr>
        <w:spacing w:after="120" w:line="240" w:lineRule="auto"/>
        <w:ind w:firstLine="0"/>
        <w:jc w:val="lef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B3260A">
      <w:pPr>
        <w:spacing w:after="120" w:line="240" w:lineRule="auto"/>
        <w:ind w:firstLine="0"/>
        <w:rPr>
          <w:rFonts w:cs="Times New Roman"/>
          <w:szCs w:val="24"/>
          <w:lang w:val="uk-UA"/>
        </w:rPr>
      </w:pPr>
    </w:p>
    <w:p w:rsidR="00CF5C18" w:rsidRDefault="00CF5C18" w:rsidP="00CF5C18">
      <w:pPr>
        <w:spacing w:after="120" w:line="240" w:lineRule="auto"/>
        <w:jc w:val="right"/>
        <w:rPr>
          <w:rFonts w:cs="Times New Roman"/>
          <w:szCs w:val="24"/>
          <w:lang w:val="uk-UA"/>
        </w:rPr>
      </w:pPr>
      <w:r>
        <w:rPr>
          <w:rFonts w:cs="Times New Roman"/>
          <w:szCs w:val="24"/>
          <w:lang w:val="uk-UA"/>
        </w:rPr>
        <w:t>ДОДАТОК </w:t>
      </w:r>
      <w:r w:rsidR="004254BA">
        <w:rPr>
          <w:rFonts w:cs="Times New Roman"/>
          <w:szCs w:val="24"/>
          <w:lang w:val="uk-UA"/>
        </w:rPr>
        <w:t>3</w:t>
      </w:r>
    </w:p>
    <w:p w:rsidR="00CF5C18" w:rsidRDefault="00CF5C18" w:rsidP="00CF5C18">
      <w:pPr>
        <w:spacing w:after="120" w:line="240" w:lineRule="auto"/>
        <w:ind w:left="5670" w:firstLine="0"/>
        <w:rPr>
          <w:rFonts w:cs="Times New Roman"/>
          <w:szCs w:val="24"/>
          <w:lang w:val="uk-UA"/>
        </w:rPr>
      </w:pPr>
    </w:p>
    <w:p w:rsidR="00CF5C18" w:rsidRDefault="00CF5C18" w:rsidP="00CF5C18">
      <w:pPr>
        <w:spacing w:after="120" w:line="240" w:lineRule="auto"/>
        <w:ind w:left="5670" w:firstLine="0"/>
        <w:rPr>
          <w:rFonts w:cs="Times New Roman"/>
          <w:szCs w:val="24"/>
          <w:lang w:val="uk-UA"/>
        </w:rPr>
      </w:pPr>
      <w:r>
        <w:rPr>
          <w:rFonts w:cs="Times New Roman"/>
          <w:szCs w:val="24"/>
          <w:lang w:val="uk-UA"/>
        </w:rPr>
        <w:t>ЗАТВЕРДЖЕНО</w:t>
      </w:r>
    </w:p>
    <w:p w:rsidR="00CF5C18" w:rsidRPr="00B3260A" w:rsidRDefault="00CF5C18" w:rsidP="00B3260A">
      <w:pPr>
        <w:spacing w:after="120" w:line="240" w:lineRule="auto"/>
        <w:ind w:left="5670" w:firstLine="0"/>
        <w:rPr>
          <w:rFonts w:cs="Times New Roman"/>
          <w:color w:val="FF0000"/>
          <w:szCs w:val="24"/>
          <w:lang w:val="uk-UA"/>
        </w:rPr>
      </w:pPr>
      <w:r>
        <w:rPr>
          <w:rFonts w:cs="Times New Roman"/>
          <w:szCs w:val="24"/>
          <w:lang w:val="uk-UA"/>
        </w:rPr>
        <w:t xml:space="preserve">Протокол засідання педагогічної ради </w:t>
      </w:r>
      <w:r w:rsidR="00B3260A" w:rsidRPr="00B3260A">
        <w:rPr>
          <w:rFonts w:cs="Times New Roman"/>
          <w:szCs w:val="24"/>
          <w:lang w:val="uk-UA"/>
        </w:rPr>
        <w:t>Дубенського ліцею №2 Дубенської міської ради</w:t>
      </w:r>
    </w:p>
    <w:p w:rsidR="00CF5C18" w:rsidRPr="001E0D28" w:rsidRDefault="00CF5C18" w:rsidP="00CF5C18">
      <w:pPr>
        <w:spacing w:after="120" w:line="240" w:lineRule="auto"/>
        <w:ind w:left="5670" w:firstLine="0"/>
        <w:rPr>
          <w:rFonts w:cs="Times New Roman"/>
          <w:szCs w:val="24"/>
          <w:lang w:val="uk-UA"/>
        </w:rPr>
      </w:pPr>
      <w:r>
        <w:rPr>
          <w:rFonts w:cs="Times New Roman"/>
          <w:szCs w:val="24"/>
          <w:lang w:val="uk-UA"/>
        </w:rPr>
        <w:t xml:space="preserve">від </w:t>
      </w:r>
      <w:r w:rsidR="001E0D28">
        <w:rPr>
          <w:rFonts w:cs="Times New Roman"/>
          <w:color w:val="FF0000"/>
          <w:szCs w:val="24"/>
          <w:lang w:val="uk-UA"/>
        </w:rPr>
        <w:t xml:space="preserve">                  </w:t>
      </w:r>
      <w:r w:rsidRPr="001E0D28">
        <w:rPr>
          <w:rFonts w:cs="Times New Roman"/>
          <w:szCs w:val="24"/>
          <w:lang w:val="uk-UA"/>
        </w:rPr>
        <w:t>2021 № </w:t>
      </w:r>
    </w:p>
    <w:p w:rsidR="00FA113E" w:rsidRDefault="00FA113E" w:rsidP="00FA113E">
      <w:pPr>
        <w:spacing w:after="120" w:line="240" w:lineRule="auto"/>
        <w:ind w:firstLine="0"/>
        <w:jc w:val="center"/>
        <w:rPr>
          <w:rFonts w:cs="Times New Roman"/>
          <w:szCs w:val="24"/>
          <w:lang w:val="uk-UA"/>
        </w:rPr>
      </w:pPr>
    </w:p>
    <w:p w:rsidR="00FA113E" w:rsidRPr="00977BF5" w:rsidRDefault="00FA113E" w:rsidP="00FA113E">
      <w:pPr>
        <w:spacing w:after="120" w:line="240" w:lineRule="auto"/>
        <w:ind w:firstLine="0"/>
        <w:jc w:val="center"/>
        <w:rPr>
          <w:rFonts w:cs="Times New Roman"/>
          <w:b/>
          <w:szCs w:val="24"/>
          <w:lang w:val="uk-UA"/>
        </w:rPr>
      </w:pPr>
      <w:r w:rsidRPr="00977BF5">
        <w:rPr>
          <w:rFonts w:cs="Times New Roman"/>
          <w:b/>
          <w:szCs w:val="24"/>
          <w:lang w:val="uk-UA"/>
        </w:rPr>
        <w:t xml:space="preserve">РІЧНИЙ ПЛАН </w:t>
      </w:r>
    </w:p>
    <w:p w:rsidR="00FA113E" w:rsidRPr="00977BF5" w:rsidRDefault="00FA113E" w:rsidP="00FA113E">
      <w:pPr>
        <w:spacing w:after="120" w:line="240" w:lineRule="auto"/>
        <w:ind w:firstLine="0"/>
        <w:jc w:val="center"/>
        <w:rPr>
          <w:rFonts w:cs="Times New Roman"/>
          <w:b/>
          <w:szCs w:val="24"/>
          <w:lang w:val="uk-UA"/>
        </w:rPr>
      </w:pPr>
      <w:r w:rsidRPr="00977BF5">
        <w:rPr>
          <w:rFonts w:cs="Times New Roman"/>
          <w:b/>
          <w:szCs w:val="24"/>
          <w:lang w:val="uk-UA"/>
        </w:rPr>
        <w:lastRenderedPageBreak/>
        <w:t xml:space="preserve">підвищення кваліфікації педагогічних та науково-педагогічних працівників </w:t>
      </w:r>
    </w:p>
    <w:p w:rsidR="00FA113E" w:rsidRPr="00977BF5" w:rsidRDefault="005F7935" w:rsidP="00FA113E">
      <w:pPr>
        <w:spacing w:after="120" w:line="240" w:lineRule="auto"/>
        <w:ind w:firstLine="0"/>
        <w:jc w:val="center"/>
        <w:rPr>
          <w:rFonts w:cs="Times New Roman"/>
          <w:b/>
          <w:szCs w:val="24"/>
          <w:lang w:val="uk-UA"/>
        </w:rPr>
      </w:pPr>
      <w:r w:rsidRPr="005F7935">
        <w:rPr>
          <w:rFonts w:cs="Times New Roman"/>
          <w:b/>
          <w:szCs w:val="24"/>
          <w:lang w:val="uk-UA"/>
        </w:rPr>
        <w:t>Дубенського ліцею №2 Дубенської міської ради</w:t>
      </w:r>
      <w:r w:rsidRPr="00D55C1B">
        <w:rPr>
          <w:rFonts w:cs="Times New Roman"/>
          <w:i/>
          <w:szCs w:val="24"/>
          <w:lang w:val="uk-UA"/>
        </w:rPr>
        <w:t xml:space="preserve"> </w:t>
      </w:r>
      <w:r w:rsidR="00FA113E" w:rsidRPr="00977BF5">
        <w:rPr>
          <w:rFonts w:cs="Times New Roman"/>
          <w:b/>
          <w:szCs w:val="24"/>
          <w:lang w:val="uk-UA"/>
        </w:rPr>
        <w:t>на 2022 рік</w:t>
      </w:r>
    </w:p>
    <w:p w:rsidR="00FA113E" w:rsidRPr="00166688" w:rsidRDefault="00FA113E" w:rsidP="00FA113E">
      <w:pPr>
        <w:spacing w:after="120" w:line="240" w:lineRule="auto"/>
        <w:ind w:firstLine="0"/>
        <w:jc w:val="center"/>
        <w:rPr>
          <w:rFonts w:cs="Times New Roman"/>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5"/>
        <w:gridCol w:w="21"/>
        <w:gridCol w:w="2105"/>
      </w:tblGrid>
      <w:tr w:rsidR="0039096E" w:rsidRPr="00CF5C18" w:rsidTr="000E1363">
        <w:tc>
          <w:tcPr>
            <w:tcW w:w="507" w:type="dxa"/>
          </w:tcPr>
          <w:p w:rsidR="0039096E" w:rsidRPr="00CF5C18" w:rsidRDefault="0039096E" w:rsidP="000E1363">
            <w:pPr>
              <w:spacing w:after="200" w:line="276" w:lineRule="auto"/>
              <w:ind w:right="-15"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 з/п</w:t>
            </w:r>
          </w:p>
        </w:tc>
        <w:tc>
          <w:tcPr>
            <w:tcW w:w="1588" w:type="dxa"/>
          </w:tcPr>
          <w:p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 xml:space="preserve">ПІБ </w:t>
            </w:r>
          </w:p>
          <w:p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педагогічних працівників</w:t>
            </w:r>
          </w:p>
        </w:tc>
        <w:tc>
          <w:tcPr>
            <w:tcW w:w="1276" w:type="dxa"/>
          </w:tcPr>
          <w:p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Тема</w:t>
            </w:r>
            <w:r w:rsidRPr="005978A7">
              <w:rPr>
                <w:rFonts w:eastAsia="Calibri" w:cs="Times New Roman"/>
                <w:b/>
                <w:sz w:val="24"/>
                <w:szCs w:val="28"/>
                <w:shd w:val="clear" w:color="auto" w:fill="FFFFFF"/>
                <w:lang w:val="uk-UA"/>
              </w:rPr>
              <w:t xml:space="preserve"> (напрям, найменування)</w:t>
            </w:r>
          </w:p>
        </w:tc>
        <w:tc>
          <w:tcPr>
            <w:tcW w:w="1559" w:type="dxa"/>
          </w:tcPr>
          <w:p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Суб’єкт підвищення кваліфікації</w:t>
            </w:r>
          </w:p>
        </w:tc>
        <w:tc>
          <w:tcPr>
            <w:tcW w:w="1276" w:type="dxa"/>
          </w:tcPr>
          <w:p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Обсяг (тривалість)</w:t>
            </w:r>
          </w:p>
        </w:tc>
        <w:tc>
          <w:tcPr>
            <w:tcW w:w="822" w:type="dxa"/>
          </w:tcPr>
          <w:p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Вид навчання</w:t>
            </w:r>
            <w:r w:rsidRPr="005978A7">
              <w:rPr>
                <w:rFonts w:eastAsia="Calibri" w:cs="Times New Roman"/>
                <w:b/>
                <w:sz w:val="24"/>
                <w:szCs w:val="28"/>
                <w:shd w:val="clear" w:color="auto" w:fill="FFFFFF"/>
                <w:lang w:val="uk-UA"/>
              </w:rPr>
              <w:t xml:space="preserve"> </w:t>
            </w:r>
          </w:p>
        </w:tc>
        <w:tc>
          <w:tcPr>
            <w:tcW w:w="1134" w:type="dxa"/>
          </w:tcPr>
          <w:p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Форма навчання</w:t>
            </w:r>
          </w:p>
        </w:tc>
        <w:tc>
          <w:tcPr>
            <w:tcW w:w="1135" w:type="dxa"/>
          </w:tcPr>
          <w:p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 xml:space="preserve">Строки </w:t>
            </w:r>
          </w:p>
          <w:p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(графік)</w:t>
            </w:r>
          </w:p>
        </w:tc>
        <w:tc>
          <w:tcPr>
            <w:tcW w:w="2126" w:type="dxa"/>
            <w:gridSpan w:val="2"/>
          </w:tcPr>
          <w:p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Вартість (або примітка про самофінансування чи безоплатність)</w:t>
            </w:r>
            <w:r w:rsidRPr="005978A7">
              <w:rPr>
                <w:rFonts w:eastAsia="Calibri" w:cs="Times New Roman"/>
                <w:b/>
                <w:sz w:val="24"/>
                <w:szCs w:val="28"/>
                <w:shd w:val="clear" w:color="auto" w:fill="FFFFFF"/>
                <w:lang w:val="uk-UA"/>
              </w:rPr>
              <w:t xml:space="preserve"> та джерела фінансування</w:t>
            </w:r>
          </w:p>
        </w:tc>
      </w:tr>
      <w:tr w:rsidR="0039096E" w:rsidRPr="00CF5C18" w:rsidTr="000E1363">
        <w:tc>
          <w:tcPr>
            <w:tcW w:w="507"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1</w:t>
            </w:r>
          </w:p>
        </w:tc>
        <w:tc>
          <w:tcPr>
            <w:tcW w:w="1588"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2</w:t>
            </w:r>
          </w:p>
        </w:tc>
        <w:tc>
          <w:tcPr>
            <w:tcW w:w="1276"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3</w:t>
            </w:r>
          </w:p>
        </w:tc>
        <w:tc>
          <w:tcPr>
            <w:tcW w:w="1559"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4</w:t>
            </w:r>
          </w:p>
        </w:tc>
        <w:tc>
          <w:tcPr>
            <w:tcW w:w="1276"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5</w:t>
            </w:r>
          </w:p>
        </w:tc>
        <w:tc>
          <w:tcPr>
            <w:tcW w:w="822"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6</w:t>
            </w:r>
          </w:p>
        </w:tc>
        <w:tc>
          <w:tcPr>
            <w:tcW w:w="1134"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7</w:t>
            </w:r>
          </w:p>
        </w:tc>
        <w:tc>
          <w:tcPr>
            <w:tcW w:w="1135"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8</w:t>
            </w:r>
          </w:p>
        </w:tc>
        <w:tc>
          <w:tcPr>
            <w:tcW w:w="2126" w:type="dxa"/>
            <w:gridSpan w:val="2"/>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9</w:t>
            </w:r>
          </w:p>
        </w:tc>
      </w:tr>
      <w:tr w:rsidR="0039096E" w:rsidRPr="00CF5C18" w:rsidTr="000E1363">
        <w:tc>
          <w:tcPr>
            <w:tcW w:w="9318" w:type="dxa"/>
            <w:gridSpan w:val="9"/>
          </w:tcPr>
          <w:p w:rsidR="0039096E" w:rsidRPr="00CF5C18" w:rsidRDefault="0039096E" w:rsidP="000E1363">
            <w:pPr>
              <w:spacing w:after="200" w:line="276" w:lineRule="auto"/>
              <w:ind w:firstLine="0"/>
              <w:jc w:val="right"/>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Загальна сума</w:t>
            </w:r>
          </w:p>
        </w:tc>
        <w:tc>
          <w:tcPr>
            <w:tcW w:w="2105" w:type="dxa"/>
          </w:tcPr>
          <w:p w:rsidR="0039096E" w:rsidRPr="00CF5C18" w:rsidRDefault="0039096E" w:rsidP="000E1363">
            <w:pPr>
              <w:spacing w:after="200" w:line="276" w:lineRule="auto"/>
              <w:ind w:firstLine="0"/>
              <w:rPr>
                <w:rFonts w:eastAsia="Calibri" w:cs="Times New Roman"/>
                <w:sz w:val="24"/>
                <w:szCs w:val="28"/>
                <w:shd w:val="clear" w:color="auto" w:fill="FFFFFF"/>
                <w:lang w:val="uk-UA"/>
              </w:rPr>
            </w:pPr>
          </w:p>
        </w:tc>
      </w:tr>
    </w:tbl>
    <w:p w:rsidR="00CF5C18" w:rsidRDefault="00CF5C18" w:rsidP="00E46931">
      <w:pPr>
        <w:spacing w:after="120" w:line="240" w:lineRule="auto"/>
        <w:ind w:firstLine="0"/>
        <w:rPr>
          <w:rFonts w:cs="Times New Roman"/>
          <w:szCs w:val="24"/>
          <w:lang w:val="uk-UA"/>
        </w:rPr>
      </w:pPr>
    </w:p>
    <w:p w:rsidR="00977BF5" w:rsidRPr="00977BF5" w:rsidRDefault="00977BF5" w:rsidP="00977BF5">
      <w:pPr>
        <w:spacing w:after="120" w:line="240" w:lineRule="auto"/>
        <w:ind w:firstLine="0"/>
        <w:rPr>
          <w:rFonts w:cs="Times New Roman"/>
          <w:i/>
          <w:szCs w:val="24"/>
          <w:lang w:val="uk-UA"/>
        </w:rPr>
      </w:pPr>
      <w:r w:rsidRPr="00977BF5">
        <w:rPr>
          <w:rFonts w:cs="Times New Roman"/>
          <w:szCs w:val="24"/>
          <w:lang w:val="uk-UA"/>
        </w:rPr>
        <w:t>Голова педагогічної ради</w:t>
      </w:r>
      <w:r w:rsidRPr="00977BF5">
        <w:rPr>
          <w:rFonts w:cs="Times New Roman"/>
          <w:szCs w:val="24"/>
          <w:lang w:val="uk-UA"/>
        </w:rPr>
        <w:tab/>
      </w:r>
      <w:r w:rsidRPr="00977BF5">
        <w:rPr>
          <w:rFonts w:cs="Times New Roman"/>
          <w:szCs w:val="24"/>
          <w:lang w:val="uk-UA"/>
        </w:rPr>
        <w:tab/>
      </w:r>
      <w:r w:rsidRPr="00977BF5">
        <w:rPr>
          <w:rFonts w:cs="Times New Roman"/>
          <w:i/>
          <w:szCs w:val="24"/>
          <w:lang w:val="uk-UA"/>
        </w:rPr>
        <w:t>підпис</w:t>
      </w:r>
      <w:r w:rsidRPr="00977BF5">
        <w:rPr>
          <w:rFonts w:cs="Times New Roman"/>
          <w:i/>
          <w:szCs w:val="24"/>
          <w:lang w:val="uk-UA"/>
        </w:rPr>
        <w:tab/>
      </w:r>
      <w:r w:rsidRPr="00977BF5">
        <w:rPr>
          <w:rFonts w:cs="Times New Roman"/>
          <w:i/>
          <w:szCs w:val="24"/>
          <w:lang w:val="uk-UA"/>
        </w:rPr>
        <w:tab/>
      </w:r>
      <w:r w:rsidRPr="00977BF5">
        <w:rPr>
          <w:rFonts w:cs="Times New Roman"/>
          <w:i/>
          <w:szCs w:val="24"/>
          <w:lang w:val="uk-UA"/>
        </w:rPr>
        <w:tab/>
        <w:t>/ініціали, прізвище/</w:t>
      </w:r>
    </w:p>
    <w:p w:rsidR="00977BF5" w:rsidRPr="00977BF5" w:rsidRDefault="00977BF5" w:rsidP="00977BF5">
      <w:pPr>
        <w:spacing w:after="120" w:line="240" w:lineRule="auto"/>
        <w:ind w:firstLine="0"/>
        <w:rPr>
          <w:rFonts w:cs="Times New Roman"/>
          <w:i/>
          <w:szCs w:val="24"/>
          <w:lang w:val="uk-UA"/>
        </w:rPr>
      </w:pPr>
      <w:r w:rsidRPr="00977BF5">
        <w:rPr>
          <w:rFonts w:cs="Times New Roman"/>
          <w:szCs w:val="24"/>
          <w:lang w:val="uk-UA"/>
        </w:rPr>
        <w:t>Секретар педагогічної ради</w:t>
      </w:r>
      <w:r w:rsidRPr="00977BF5">
        <w:rPr>
          <w:rFonts w:cs="Times New Roman"/>
          <w:szCs w:val="24"/>
          <w:lang w:val="uk-UA"/>
        </w:rPr>
        <w:tab/>
      </w:r>
      <w:r w:rsidRPr="00977BF5">
        <w:rPr>
          <w:rFonts w:cs="Times New Roman"/>
          <w:szCs w:val="24"/>
          <w:lang w:val="uk-UA"/>
        </w:rPr>
        <w:tab/>
      </w:r>
      <w:r w:rsidRPr="00977BF5">
        <w:rPr>
          <w:rFonts w:cs="Times New Roman"/>
          <w:i/>
          <w:szCs w:val="24"/>
          <w:lang w:val="uk-UA"/>
        </w:rPr>
        <w:t>підпис</w:t>
      </w:r>
      <w:r w:rsidRPr="00977BF5">
        <w:rPr>
          <w:rFonts w:cs="Times New Roman"/>
          <w:i/>
          <w:szCs w:val="24"/>
          <w:lang w:val="uk-UA"/>
        </w:rPr>
        <w:tab/>
      </w:r>
      <w:r w:rsidRPr="00977BF5">
        <w:rPr>
          <w:rFonts w:cs="Times New Roman"/>
          <w:i/>
          <w:szCs w:val="24"/>
          <w:lang w:val="uk-UA"/>
        </w:rPr>
        <w:tab/>
      </w:r>
      <w:r w:rsidRPr="00977BF5">
        <w:rPr>
          <w:rFonts w:cs="Times New Roman"/>
          <w:i/>
          <w:szCs w:val="24"/>
          <w:lang w:val="uk-UA"/>
        </w:rPr>
        <w:tab/>
        <w:t>/ініціали, прізвище/</w:t>
      </w:r>
    </w:p>
    <w:p w:rsidR="00977BF5" w:rsidRDefault="00977BF5"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9A099F">
      <w:pPr>
        <w:spacing w:after="120" w:line="240" w:lineRule="auto"/>
        <w:ind w:left="5670" w:firstLine="0"/>
        <w:jc w:val="right"/>
        <w:rPr>
          <w:rFonts w:cs="Times New Roman"/>
          <w:szCs w:val="24"/>
          <w:lang w:val="uk-UA"/>
        </w:rPr>
      </w:pPr>
      <w:r>
        <w:rPr>
          <w:rFonts w:cs="Times New Roman"/>
          <w:szCs w:val="24"/>
          <w:lang w:val="uk-UA"/>
        </w:rPr>
        <w:t>ДОДАТОК 4</w:t>
      </w:r>
    </w:p>
    <w:p w:rsidR="009A099F" w:rsidRPr="00CF5C18" w:rsidRDefault="009A099F" w:rsidP="009A099F">
      <w:pPr>
        <w:spacing w:after="120" w:line="240" w:lineRule="auto"/>
        <w:ind w:left="5670" w:firstLine="0"/>
        <w:rPr>
          <w:rFonts w:cs="Times New Roman"/>
          <w:szCs w:val="24"/>
          <w:lang w:val="uk-UA"/>
        </w:rPr>
      </w:pPr>
      <w:r>
        <w:rPr>
          <w:rFonts w:cs="Times New Roman"/>
          <w:szCs w:val="24"/>
          <w:lang w:val="uk-UA"/>
        </w:rPr>
        <w:t xml:space="preserve">Голові педагогічної ради </w:t>
      </w:r>
      <w:r w:rsidR="005F7935" w:rsidRPr="005F7935">
        <w:rPr>
          <w:rFonts w:cs="Times New Roman"/>
          <w:szCs w:val="24"/>
          <w:lang w:val="uk-UA"/>
        </w:rPr>
        <w:t>Дубенського ліцею №2 Дубенської міської ради</w:t>
      </w:r>
      <w:r w:rsidR="005F7935" w:rsidRPr="00D55C1B">
        <w:rPr>
          <w:rFonts w:cs="Times New Roman"/>
          <w:i/>
          <w:szCs w:val="24"/>
          <w:lang w:val="uk-UA"/>
        </w:rPr>
        <w:t xml:space="preserve"> </w:t>
      </w:r>
      <w:r w:rsidRPr="00CF5C18">
        <w:rPr>
          <w:rFonts w:cs="Times New Roman"/>
          <w:szCs w:val="24"/>
          <w:lang w:val="uk-UA"/>
        </w:rPr>
        <w:t>____________________________________________________________________________________________________________________________________________</w:t>
      </w:r>
    </w:p>
    <w:p w:rsidR="009A099F" w:rsidRDefault="009A099F" w:rsidP="00E46931">
      <w:pPr>
        <w:spacing w:after="120" w:line="240" w:lineRule="auto"/>
        <w:ind w:firstLine="0"/>
        <w:rPr>
          <w:rFonts w:cs="Times New Roman"/>
          <w:szCs w:val="24"/>
          <w:lang w:val="uk-UA"/>
        </w:rPr>
      </w:pPr>
    </w:p>
    <w:p w:rsidR="007666FD" w:rsidRPr="007666FD" w:rsidRDefault="007666FD" w:rsidP="007666FD">
      <w:pPr>
        <w:spacing w:after="120" w:line="240" w:lineRule="auto"/>
        <w:ind w:firstLine="0"/>
        <w:jc w:val="center"/>
        <w:rPr>
          <w:rFonts w:cs="Times New Roman"/>
          <w:b/>
          <w:szCs w:val="24"/>
          <w:lang w:val="uk-UA"/>
        </w:rPr>
      </w:pPr>
      <w:r w:rsidRPr="007666FD">
        <w:rPr>
          <w:rFonts w:cs="Times New Roman"/>
          <w:b/>
          <w:szCs w:val="24"/>
          <w:lang w:val="uk-UA"/>
        </w:rPr>
        <w:lastRenderedPageBreak/>
        <w:t xml:space="preserve">КЛОПОТАННЯ </w:t>
      </w:r>
    </w:p>
    <w:p w:rsidR="009A099F" w:rsidRDefault="007666FD" w:rsidP="007666FD">
      <w:pPr>
        <w:spacing w:after="120" w:line="240" w:lineRule="auto"/>
        <w:ind w:firstLine="0"/>
        <w:jc w:val="center"/>
        <w:rPr>
          <w:rFonts w:cs="Times New Roman"/>
          <w:b/>
          <w:szCs w:val="24"/>
          <w:lang w:val="uk-UA"/>
        </w:rPr>
      </w:pPr>
      <w:r w:rsidRPr="007666FD">
        <w:rPr>
          <w:rFonts w:cs="Times New Roman"/>
          <w:b/>
          <w:szCs w:val="24"/>
          <w:lang w:val="uk-UA"/>
        </w:rPr>
        <w:t>про зарахування підвищення кваліфікації</w:t>
      </w:r>
    </w:p>
    <w:p w:rsidR="007666FD" w:rsidRDefault="007666FD" w:rsidP="007666FD">
      <w:pPr>
        <w:spacing w:after="120" w:line="240" w:lineRule="auto"/>
        <w:ind w:firstLine="0"/>
        <w:jc w:val="center"/>
        <w:rPr>
          <w:rFonts w:cs="Times New Roman"/>
          <w:szCs w:val="24"/>
          <w:lang w:val="uk-UA"/>
        </w:rPr>
      </w:pPr>
    </w:p>
    <w:p w:rsidR="007666FD" w:rsidRDefault="007666FD" w:rsidP="007666FD">
      <w:pPr>
        <w:spacing w:after="120" w:line="240" w:lineRule="auto"/>
        <w:rPr>
          <w:rFonts w:cs="Times New Roman"/>
          <w:szCs w:val="24"/>
          <w:lang w:val="uk-UA"/>
        </w:rPr>
      </w:pPr>
      <w:r>
        <w:rPr>
          <w:rFonts w:cs="Times New Roman"/>
          <w:szCs w:val="24"/>
          <w:lang w:val="uk-UA"/>
        </w:rPr>
        <w:t>Прошу зарахувати підвищення кваліфікації за напрямом (темою) «______________________________», обсягом ________ годин або ________ кредитів ЄКТС.</w:t>
      </w:r>
    </w:p>
    <w:p w:rsidR="007666FD" w:rsidRDefault="007666FD" w:rsidP="007666FD">
      <w:pPr>
        <w:spacing w:after="120" w:line="240" w:lineRule="auto"/>
        <w:ind w:firstLine="0"/>
        <w:jc w:val="left"/>
        <w:rPr>
          <w:rFonts w:cs="Times New Roman"/>
          <w:szCs w:val="24"/>
          <w:lang w:val="uk-UA"/>
        </w:rPr>
      </w:pPr>
    </w:p>
    <w:p w:rsidR="007666FD" w:rsidRDefault="007666FD" w:rsidP="007666FD">
      <w:pPr>
        <w:spacing w:after="120" w:line="240" w:lineRule="auto"/>
        <w:ind w:firstLine="0"/>
        <w:jc w:val="left"/>
        <w:rPr>
          <w:rFonts w:cs="Times New Roman"/>
          <w:szCs w:val="24"/>
          <w:lang w:val="uk-UA"/>
        </w:rPr>
      </w:pPr>
      <w:r>
        <w:rPr>
          <w:rFonts w:cs="Times New Roman"/>
          <w:szCs w:val="24"/>
          <w:lang w:val="uk-UA"/>
        </w:rPr>
        <w:t>Додаток: копія документа про підвищення кваліфікації на ______ арк.</w:t>
      </w:r>
    </w:p>
    <w:p w:rsidR="007666FD" w:rsidRDefault="007666FD" w:rsidP="007666FD">
      <w:pPr>
        <w:spacing w:after="120" w:line="240" w:lineRule="auto"/>
        <w:ind w:firstLine="0"/>
        <w:jc w:val="left"/>
        <w:rPr>
          <w:rFonts w:cs="Times New Roman"/>
          <w:szCs w:val="24"/>
          <w:lang w:val="uk-UA"/>
        </w:rPr>
      </w:pPr>
    </w:p>
    <w:p w:rsidR="007666FD" w:rsidRPr="00E94410" w:rsidRDefault="007666FD" w:rsidP="007666FD">
      <w:pPr>
        <w:spacing w:after="120" w:line="240" w:lineRule="auto"/>
        <w:ind w:firstLine="0"/>
        <w:jc w:val="left"/>
        <w:rPr>
          <w:rFonts w:cs="Times New Roman"/>
          <w:i/>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t>/ініціали, прізвище/</w:t>
      </w:r>
    </w:p>
    <w:p w:rsidR="007666FD" w:rsidRDefault="007666FD" w:rsidP="007666FD">
      <w:pPr>
        <w:spacing w:after="120" w:line="240" w:lineRule="auto"/>
        <w:ind w:firstLine="0"/>
        <w:jc w:val="left"/>
        <w:rPr>
          <w:rFonts w:cs="Times New Roman"/>
          <w:szCs w:val="24"/>
          <w:lang w:val="uk-UA"/>
        </w:rPr>
      </w:pPr>
    </w:p>
    <w:p w:rsidR="007666FD" w:rsidRPr="007666FD" w:rsidRDefault="007666FD" w:rsidP="007666FD">
      <w:pPr>
        <w:spacing w:after="120" w:line="240" w:lineRule="auto"/>
        <w:ind w:firstLine="0"/>
        <w:jc w:val="left"/>
        <w:rPr>
          <w:rFonts w:cs="Times New Roman"/>
          <w:szCs w:val="24"/>
          <w:lang w:val="uk-UA"/>
        </w:rPr>
      </w:pPr>
    </w:p>
    <w:sectPr w:rsidR="007666FD" w:rsidRPr="007666FD" w:rsidSect="000C21A2">
      <w:pgSz w:w="11906" w:h="16838" w:code="9"/>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D1"/>
    <w:rsid w:val="00001DB5"/>
    <w:rsid w:val="00031D84"/>
    <w:rsid w:val="00071CC0"/>
    <w:rsid w:val="00081EDB"/>
    <w:rsid w:val="00084A48"/>
    <w:rsid w:val="000C21A2"/>
    <w:rsid w:val="000D0961"/>
    <w:rsid w:val="000D3926"/>
    <w:rsid w:val="00125A4F"/>
    <w:rsid w:val="001427AF"/>
    <w:rsid w:val="001653A3"/>
    <w:rsid w:val="00166688"/>
    <w:rsid w:val="001E0D28"/>
    <w:rsid w:val="00221080"/>
    <w:rsid w:val="00290D26"/>
    <w:rsid w:val="00322389"/>
    <w:rsid w:val="00371152"/>
    <w:rsid w:val="0039096E"/>
    <w:rsid w:val="003C581E"/>
    <w:rsid w:val="003D4042"/>
    <w:rsid w:val="00402463"/>
    <w:rsid w:val="00412B0A"/>
    <w:rsid w:val="004165A8"/>
    <w:rsid w:val="004254BA"/>
    <w:rsid w:val="00445DC9"/>
    <w:rsid w:val="00457C9C"/>
    <w:rsid w:val="004A1602"/>
    <w:rsid w:val="004E0EED"/>
    <w:rsid w:val="004E2ED6"/>
    <w:rsid w:val="00547C91"/>
    <w:rsid w:val="005978A7"/>
    <w:rsid w:val="005F7935"/>
    <w:rsid w:val="00601183"/>
    <w:rsid w:val="006261B6"/>
    <w:rsid w:val="00632193"/>
    <w:rsid w:val="0063375B"/>
    <w:rsid w:val="00641DA6"/>
    <w:rsid w:val="00655A63"/>
    <w:rsid w:val="0066073E"/>
    <w:rsid w:val="006B0FF7"/>
    <w:rsid w:val="006D3B64"/>
    <w:rsid w:val="006E4E77"/>
    <w:rsid w:val="006F0F09"/>
    <w:rsid w:val="006F4C08"/>
    <w:rsid w:val="00722ACC"/>
    <w:rsid w:val="00753DB0"/>
    <w:rsid w:val="007666FD"/>
    <w:rsid w:val="00785134"/>
    <w:rsid w:val="0082079A"/>
    <w:rsid w:val="008B7397"/>
    <w:rsid w:val="008F35E7"/>
    <w:rsid w:val="00977BF5"/>
    <w:rsid w:val="0098276D"/>
    <w:rsid w:val="009A099F"/>
    <w:rsid w:val="009B720C"/>
    <w:rsid w:val="009D5C1E"/>
    <w:rsid w:val="00A60A4B"/>
    <w:rsid w:val="00AD0A45"/>
    <w:rsid w:val="00AD2518"/>
    <w:rsid w:val="00AF4688"/>
    <w:rsid w:val="00B04FB9"/>
    <w:rsid w:val="00B05CDA"/>
    <w:rsid w:val="00B06FAE"/>
    <w:rsid w:val="00B3260A"/>
    <w:rsid w:val="00B33384"/>
    <w:rsid w:val="00B46528"/>
    <w:rsid w:val="00C42A16"/>
    <w:rsid w:val="00C546CC"/>
    <w:rsid w:val="00C722D1"/>
    <w:rsid w:val="00C966C1"/>
    <w:rsid w:val="00CA4098"/>
    <w:rsid w:val="00CF5C18"/>
    <w:rsid w:val="00D17F8D"/>
    <w:rsid w:val="00D32B58"/>
    <w:rsid w:val="00D55C1B"/>
    <w:rsid w:val="00D671EE"/>
    <w:rsid w:val="00DE29A7"/>
    <w:rsid w:val="00E41C62"/>
    <w:rsid w:val="00E46931"/>
    <w:rsid w:val="00E53DA0"/>
    <w:rsid w:val="00E741D0"/>
    <w:rsid w:val="00E94410"/>
    <w:rsid w:val="00ED4BF2"/>
    <w:rsid w:val="00F234CA"/>
    <w:rsid w:val="00FA113E"/>
    <w:rsid w:val="00FC4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46C2F-CF26-48D0-BEA7-1079BB11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1D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276D"/>
    <w:rPr>
      <w:color w:val="0563C1" w:themeColor="hyperlink"/>
      <w:u w:val="single"/>
    </w:rPr>
  </w:style>
  <w:style w:type="paragraph" w:styleId="a4">
    <w:name w:val="List Paragraph"/>
    <w:basedOn w:val="a"/>
    <w:uiPriority w:val="34"/>
    <w:qFormat/>
    <w:rsid w:val="003C581E"/>
    <w:pPr>
      <w:ind w:left="720"/>
      <w:contextualSpacing/>
    </w:pPr>
  </w:style>
  <w:style w:type="table" w:styleId="a5">
    <w:name w:val="Table Grid"/>
    <w:basedOn w:val="a1"/>
    <w:uiPriority w:val="39"/>
    <w:rsid w:val="00E46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CF5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E0D28"/>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E0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r.minjust.gov.ua/content/free-sea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463-20" TargetMode="External"/><Relationship Id="rId5"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A13B0-C95E-431B-9938-C1E60587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19</Pages>
  <Words>5619</Words>
  <Characters>32032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cp:lastPrinted>2021-09-13T09:19:00Z</cp:lastPrinted>
  <dcterms:created xsi:type="dcterms:W3CDTF">2021-08-31T06:22:00Z</dcterms:created>
  <dcterms:modified xsi:type="dcterms:W3CDTF">2022-09-12T21:31:00Z</dcterms:modified>
</cp:coreProperties>
</file>