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CD6B" w14:textId="77777777" w:rsidR="00241CB7" w:rsidRPr="00772133" w:rsidRDefault="00241CB7" w:rsidP="00241CB7">
      <w:pPr>
        <w:jc w:val="center"/>
        <w:rPr>
          <w:rFonts w:ascii="Times New Roman" w:hAnsi="Times New Roman" w:cs="Times New Roman"/>
          <w:b/>
          <w:sz w:val="24"/>
          <w:szCs w:val="24"/>
        </w:rPr>
      </w:pPr>
      <w:r w:rsidRPr="00772133">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w:t>
      </w:r>
      <w:r w:rsidR="00772133">
        <w:rPr>
          <w:rFonts w:ascii="Times New Roman" w:hAnsi="Times New Roman" w:cs="Times New Roman"/>
          <w:b/>
          <w:sz w:val="24"/>
          <w:szCs w:val="24"/>
        </w:rPr>
        <w:t xml:space="preserve"> </w:t>
      </w:r>
      <w:r w:rsidRPr="00772133">
        <w:rPr>
          <w:rFonts w:ascii="Times New Roman" w:hAnsi="Times New Roman" w:cs="Times New Roman"/>
          <w:b/>
          <w:sz w:val="24"/>
          <w:szCs w:val="24"/>
        </w:rPr>
        <w:t>очікуваної вартості предмета закупівлі</w:t>
      </w:r>
    </w:p>
    <w:p w14:paraId="1D412213" w14:textId="620576E3" w:rsidR="00682DDC" w:rsidRPr="00682DDC" w:rsidRDefault="00682DDC" w:rsidP="00682DDC">
      <w:pPr>
        <w:spacing w:before="100" w:beforeAutospacing="1" w:after="100" w:afterAutospacing="1" w:line="240" w:lineRule="auto"/>
        <w:ind w:firstLine="708"/>
        <w:jc w:val="both"/>
        <w:rPr>
          <w:rFonts w:ascii="Times New Roman" w:eastAsia="Times New Roman" w:hAnsi="Times New Roman" w:cs="Times New Roman"/>
          <w:sz w:val="24"/>
          <w:szCs w:val="24"/>
          <w:lang w:eastAsia="x-none"/>
        </w:rPr>
      </w:pPr>
      <w:r w:rsidRPr="00682DDC">
        <w:rPr>
          <w:rFonts w:ascii="Times New Roman" w:eastAsia="Times New Roman" w:hAnsi="Times New Roman" w:cs="Times New Roman"/>
          <w:sz w:val="24"/>
          <w:szCs w:val="24"/>
          <w:lang w:val="x-none" w:eastAsia="x-none"/>
        </w:rPr>
        <w:t xml:space="preserve">На виконання Постанови Кабінету Міністрів України від 11 жовтня 2016 р. №710 «Про ефективне використання коштів» </w:t>
      </w:r>
      <w:r w:rsidRPr="00682DDC">
        <w:rPr>
          <w:rFonts w:ascii="Times New Roman" w:eastAsia="Times New Roman" w:hAnsi="Times New Roman" w:cs="Times New Roman"/>
          <w:sz w:val="24"/>
          <w:szCs w:val="24"/>
          <w:lang w:eastAsia="ru-RU"/>
        </w:rPr>
        <w:t>(зі змінами)</w:t>
      </w:r>
      <w:r w:rsidRPr="00682DDC">
        <w:rPr>
          <w:rFonts w:ascii="Times New Roman" w:eastAsia="Times New Roman" w:hAnsi="Times New Roman" w:cs="Times New Roman"/>
          <w:sz w:val="24"/>
          <w:szCs w:val="24"/>
          <w:lang w:val="x-none" w:eastAsia="x-none"/>
        </w:rPr>
        <w:t xml:space="preserve"> надається </w:t>
      </w:r>
      <w:r w:rsidRPr="00682DDC">
        <w:rPr>
          <w:rFonts w:ascii="Times New Roman" w:eastAsia="Times New Roman" w:hAnsi="Times New Roman" w:cs="Times New Roman"/>
          <w:color w:val="333333"/>
          <w:sz w:val="24"/>
          <w:szCs w:val="24"/>
          <w:shd w:val="clear" w:color="auto" w:fill="FFFFFF"/>
          <w:lang w:val="x-none" w:eastAsia="x-none"/>
        </w:rPr>
        <w:t>обґрунтування</w:t>
      </w:r>
      <w:r w:rsidRPr="00682DDC">
        <w:rPr>
          <w:rFonts w:ascii="Times New Roman" w:eastAsia="Times New Roman" w:hAnsi="Times New Roman" w:cs="Times New Roman"/>
          <w:color w:val="333333"/>
          <w:sz w:val="24"/>
          <w:szCs w:val="24"/>
          <w:shd w:val="clear" w:color="auto" w:fill="FFFFFF"/>
          <w:lang w:eastAsia="x-none"/>
        </w:rPr>
        <w:t xml:space="preserve"> </w:t>
      </w:r>
      <w:r w:rsidRPr="00682DDC">
        <w:rPr>
          <w:rFonts w:ascii="Times New Roman" w:eastAsia="Times New Roman" w:hAnsi="Times New Roman" w:cs="Times New Roman"/>
          <w:color w:val="333333"/>
          <w:sz w:val="24"/>
          <w:szCs w:val="24"/>
          <w:shd w:val="clear" w:color="auto" w:fill="FFFFFF"/>
          <w:lang w:val="x-none" w:eastAsia="x-none"/>
        </w:rPr>
        <w:t>технічних</w:t>
      </w:r>
      <w:r w:rsidRPr="00682DDC">
        <w:rPr>
          <w:rFonts w:ascii="Times New Roman" w:eastAsia="Times New Roman" w:hAnsi="Times New Roman" w:cs="Times New Roman"/>
          <w:color w:val="333333"/>
          <w:sz w:val="24"/>
          <w:szCs w:val="24"/>
          <w:shd w:val="clear" w:color="auto" w:fill="FFFFFF"/>
          <w:lang w:eastAsia="x-none"/>
        </w:rPr>
        <w:t xml:space="preserve"> </w:t>
      </w:r>
      <w:r w:rsidRPr="00682DDC">
        <w:rPr>
          <w:rFonts w:ascii="Times New Roman" w:eastAsia="Times New Roman" w:hAnsi="Times New Roman" w:cs="Times New Roman"/>
          <w:color w:val="333333"/>
          <w:sz w:val="24"/>
          <w:szCs w:val="24"/>
          <w:shd w:val="clear" w:color="auto" w:fill="FFFFFF"/>
          <w:lang w:val="x-none" w:eastAsia="x-none"/>
        </w:rPr>
        <w:t>та</w:t>
      </w:r>
      <w:r w:rsidRPr="00682DDC">
        <w:rPr>
          <w:rFonts w:ascii="Times New Roman" w:eastAsia="Times New Roman" w:hAnsi="Times New Roman" w:cs="Times New Roman"/>
          <w:color w:val="333333"/>
          <w:sz w:val="24"/>
          <w:szCs w:val="24"/>
          <w:shd w:val="clear" w:color="auto" w:fill="FFFFFF"/>
          <w:lang w:eastAsia="x-none"/>
        </w:rPr>
        <w:t xml:space="preserve"> </w:t>
      </w:r>
      <w:r w:rsidRPr="00682DDC">
        <w:rPr>
          <w:rFonts w:ascii="Times New Roman" w:eastAsia="Times New Roman" w:hAnsi="Times New Roman" w:cs="Times New Roman"/>
          <w:color w:val="333333"/>
          <w:sz w:val="24"/>
          <w:szCs w:val="24"/>
          <w:shd w:val="clear" w:color="auto" w:fill="FFFFFF"/>
          <w:lang w:val="x-none" w:eastAsia="x-none"/>
        </w:rPr>
        <w:t>якісних</w:t>
      </w:r>
      <w:r w:rsidRPr="00682DDC">
        <w:rPr>
          <w:rFonts w:ascii="Times New Roman" w:eastAsia="Times New Roman" w:hAnsi="Times New Roman" w:cs="Times New Roman"/>
          <w:color w:val="333333"/>
          <w:sz w:val="24"/>
          <w:szCs w:val="24"/>
          <w:shd w:val="clear" w:color="auto" w:fill="FFFFFF"/>
          <w:lang w:eastAsia="x-none"/>
        </w:rPr>
        <w:t xml:space="preserve"> </w:t>
      </w:r>
      <w:r w:rsidRPr="00682DDC">
        <w:rPr>
          <w:rFonts w:ascii="Times New Roman" w:eastAsia="Times New Roman" w:hAnsi="Times New Roman" w:cs="Times New Roman"/>
          <w:color w:val="333333"/>
          <w:sz w:val="24"/>
          <w:szCs w:val="24"/>
          <w:shd w:val="clear" w:color="auto" w:fill="FFFFFF"/>
          <w:lang w:val="x-none" w:eastAsia="x-none"/>
        </w:rPr>
        <w:t>характеристик</w:t>
      </w:r>
      <w:r w:rsidRPr="00682DDC">
        <w:rPr>
          <w:rFonts w:ascii="Times New Roman" w:eastAsia="Times New Roman" w:hAnsi="Times New Roman" w:cs="Times New Roman"/>
          <w:color w:val="333333"/>
          <w:sz w:val="24"/>
          <w:szCs w:val="24"/>
          <w:shd w:val="clear" w:color="auto" w:fill="FFFFFF"/>
          <w:lang w:eastAsia="x-none"/>
        </w:rPr>
        <w:t xml:space="preserve"> </w:t>
      </w:r>
      <w:r w:rsidRPr="00682DDC">
        <w:rPr>
          <w:rFonts w:ascii="Times New Roman" w:eastAsia="Times New Roman" w:hAnsi="Times New Roman" w:cs="Times New Roman"/>
          <w:color w:val="333333"/>
          <w:sz w:val="24"/>
          <w:szCs w:val="24"/>
          <w:shd w:val="clear" w:color="auto" w:fill="FFFFFF"/>
          <w:lang w:val="x-none" w:eastAsia="x-none"/>
        </w:rPr>
        <w:t>предмета</w:t>
      </w:r>
      <w:r w:rsidRPr="00682DDC">
        <w:rPr>
          <w:rFonts w:ascii="Times New Roman" w:eastAsia="Times New Roman" w:hAnsi="Times New Roman" w:cs="Times New Roman"/>
          <w:color w:val="333333"/>
          <w:sz w:val="24"/>
          <w:szCs w:val="24"/>
          <w:shd w:val="clear" w:color="auto" w:fill="FFFFFF"/>
          <w:lang w:eastAsia="x-none"/>
        </w:rPr>
        <w:t xml:space="preserve"> </w:t>
      </w:r>
      <w:r w:rsidRPr="00682DDC">
        <w:rPr>
          <w:rFonts w:ascii="Times New Roman" w:eastAsia="Times New Roman" w:hAnsi="Times New Roman" w:cs="Times New Roman"/>
          <w:color w:val="333333"/>
          <w:sz w:val="24"/>
          <w:szCs w:val="24"/>
          <w:shd w:val="clear" w:color="auto" w:fill="FFFFFF"/>
          <w:lang w:val="x-none" w:eastAsia="x-none"/>
        </w:rPr>
        <w:t>закупівлі</w:t>
      </w:r>
      <w:r w:rsidRPr="00682DDC">
        <w:rPr>
          <w:rFonts w:ascii="Times New Roman" w:eastAsia="Times New Roman" w:hAnsi="Times New Roman" w:cs="Times New Roman"/>
          <w:color w:val="333333"/>
          <w:sz w:val="24"/>
          <w:szCs w:val="24"/>
          <w:shd w:val="clear" w:color="auto" w:fill="FFFFFF"/>
          <w:lang w:eastAsia="x-none"/>
        </w:rPr>
        <w:t xml:space="preserve">, </w:t>
      </w:r>
      <w:bookmarkStart w:id="0" w:name="_Hlk124723777"/>
      <w:r w:rsidR="00EA6DDC" w:rsidRPr="00EA6DDC">
        <w:rPr>
          <w:rFonts w:ascii="Times New Roman" w:hAnsi="Times New Roman" w:cs="Times New Roman"/>
          <w:color w:val="333333"/>
          <w:sz w:val="24"/>
          <w:szCs w:val="24"/>
          <w:shd w:val="clear" w:color="auto" w:fill="FFFFFF"/>
        </w:rPr>
        <w:t>його очікуваної вартості та/або розміру бюджетного призначення</w:t>
      </w:r>
      <w:r w:rsidRPr="00682DDC">
        <w:rPr>
          <w:rFonts w:ascii="Times New Roman" w:eastAsia="Times New Roman" w:hAnsi="Times New Roman" w:cs="Times New Roman"/>
          <w:sz w:val="24"/>
          <w:szCs w:val="24"/>
          <w:lang w:val="x-none" w:eastAsia="x-none"/>
        </w:rPr>
        <w:t>.</w:t>
      </w:r>
    </w:p>
    <w:tbl>
      <w:tblPr>
        <w:tblStyle w:val="a3"/>
        <w:tblW w:w="10774" w:type="dxa"/>
        <w:tblInd w:w="-318" w:type="dxa"/>
        <w:tblLook w:val="04A0" w:firstRow="1" w:lastRow="0" w:firstColumn="1" w:lastColumn="0" w:noHBand="0" w:noVBand="1"/>
      </w:tblPr>
      <w:tblGrid>
        <w:gridCol w:w="336"/>
        <w:gridCol w:w="4236"/>
        <w:gridCol w:w="6202"/>
      </w:tblGrid>
      <w:tr w:rsidR="00772133" w:rsidRPr="00772133" w14:paraId="26AF3C4F" w14:textId="77777777" w:rsidTr="00682DDC">
        <w:tc>
          <w:tcPr>
            <w:tcW w:w="336" w:type="dxa"/>
          </w:tcPr>
          <w:bookmarkEnd w:id="0"/>
          <w:p w14:paraId="76D05A3C" w14:textId="0070A14B" w:rsidR="00241CB7" w:rsidRPr="00772133" w:rsidRDefault="00EA6DDC" w:rsidP="00241CB7">
            <w:pPr>
              <w:rPr>
                <w:rFonts w:ascii="Times New Roman" w:hAnsi="Times New Roman" w:cs="Times New Roman"/>
                <w:sz w:val="24"/>
                <w:szCs w:val="24"/>
              </w:rPr>
            </w:pPr>
            <w:r>
              <w:rPr>
                <w:rFonts w:ascii="Times New Roman" w:hAnsi="Times New Roman" w:cs="Times New Roman"/>
                <w:sz w:val="24"/>
                <w:szCs w:val="24"/>
              </w:rPr>
              <w:t>1</w:t>
            </w:r>
          </w:p>
        </w:tc>
        <w:tc>
          <w:tcPr>
            <w:tcW w:w="4236" w:type="dxa"/>
          </w:tcPr>
          <w:p w14:paraId="3222B4B9" w14:textId="77777777" w:rsidR="00241CB7" w:rsidRPr="00772133" w:rsidRDefault="00241CB7" w:rsidP="00241CB7">
            <w:pPr>
              <w:rPr>
                <w:rFonts w:ascii="Times New Roman" w:hAnsi="Times New Roman" w:cs="Times New Roman"/>
                <w:sz w:val="24"/>
                <w:szCs w:val="24"/>
              </w:rPr>
            </w:pPr>
            <w:r w:rsidRPr="00772133">
              <w:rPr>
                <w:rFonts w:ascii="Times New Roman" w:hAnsi="Times New Roman" w:cs="Times New Roman"/>
                <w:sz w:val="24"/>
                <w:szCs w:val="24"/>
              </w:rPr>
              <w:t>Назва предмета закупівлі із зазначенням коду та назви відповідних класифікаторів предмета закупівлі і частин предмета закупівлі (лотів) (за наявності)</w:t>
            </w:r>
          </w:p>
        </w:tc>
        <w:tc>
          <w:tcPr>
            <w:tcW w:w="6202" w:type="dxa"/>
          </w:tcPr>
          <w:p w14:paraId="787BD9AC" w14:textId="5CE58F45" w:rsidR="00400DEC" w:rsidRPr="006E5189" w:rsidRDefault="00737B45" w:rsidP="00737B45">
            <w:pPr>
              <w:jc w:val="both"/>
              <w:rPr>
                <w:rFonts w:ascii="Times New Roman" w:hAnsi="Times New Roman" w:cs="Times New Roman"/>
                <w:bCs/>
                <w:sz w:val="24"/>
                <w:szCs w:val="24"/>
              </w:rPr>
            </w:pPr>
            <w:r>
              <w:rPr>
                <w:rFonts w:ascii="Times New Roman" w:hAnsi="Times New Roman" w:cs="Times New Roman"/>
                <w:sz w:val="24"/>
                <w:szCs w:val="24"/>
              </w:rPr>
              <w:t xml:space="preserve">           </w:t>
            </w:r>
            <w:r w:rsidR="00400DEC" w:rsidRPr="006E5189">
              <w:rPr>
                <w:rFonts w:ascii="Times New Roman" w:hAnsi="Times New Roman" w:cs="Times New Roman"/>
                <w:sz w:val="24"/>
                <w:szCs w:val="24"/>
              </w:rPr>
              <w:t xml:space="preserve">Послуги з організації харчування у Дубенському ліцеї №2 Дубенської міської ради Рівненської області, ДК 021:2015 – 55510000-8 Послуги </w:t>
            </w:r>
            <w:proofErr w:type="spellStart"/>
            <w:r w:rsidR="00400DEC" w:rsidRPr="006E5189">
              <w:rPr>
                <w:rFonts w:ascii="Times New Roman" w:hAnsi="Times New Roman" w:cs="Times New Roman"/>
                <w:sz w:val="24"/>
                <w:szCs w:val="24"/>
              </w:rPr>
              <w:t>їдалень</w:t>
            </w:r>
            <w:proofErr w:type="spellEnd"/>
          </w:p>
          <w:p w14:paraId="425A8BBA" w14:textId="77777777" w:rsidR="00241CB7" w:rsidRPr="00A93E39" w:rsidRDefault="00241CB7" w:rsidP="00241CB7">
            <w:pPr>
              <w:rPr>
                <w:rFonts w:ascii="Times New Roman" w:hAnsi="Times New Roman" w:cs="Times New Roman"/>
                <w:sz w:val="24"/>
                <w:szCs w:val="24"/>
              </w:rPr>
            </w:pPr>
          </w:p>
        </w:tc>
      </w:tr>
      <w:tr w:rsidR="00772133" w:rsidRPr="00772133" w14:paraId="603583F2" w14:textId="77777777" w:rsidTr="00682DDC">
        <w:tc>
          <w:tcPr>
            <w:tcW w:w="336" w:type="dxa"/>
          </w:tcPr>
          <w:p w14:paraId="1023E15A" w14:textId="20C5CCDD" w:rsidR="00241CB7" w:rsidRPr="00772133" w:rsidRDefault="00EA6DDC" w:rsidP="00241CB7">
            <w:pPr>
              <w:rPr>
                <w:rFonts w:ascii="Times New Roman" w:hAnsi="Times New Roman" w:cs="Times New Roman"/>
                <w:sz w:val="24"/>
                <w:szCs w:val="24"/>
              </w:rPr>
            </w:pPr>
            <w:r>
              <w:rPr>
                <w:rFonts w:ascii="Times New Roman" w:hAnsi="Times New Roman" w:cs="Times New Roman"/>
                <w:sz w:val="24"/>
                <w:szCs w:val="24"/>
              </w:rPr>
              <w:t>2</w:t>
            </w:r>
          </w:p>
        </w:tc>
        <w:tc>
          <w:tcPr>
            <w:tcW w:w="4236" w:type="dxa"/>
          </w:tcPr>
          <w:p w14:paraId="4B88E288" w14:textId="77777777" w:rsidR="00241CB7" w:rsidRPr="00772133" w:rsidRDefault="00241CB7" w:rsidP="00241CB7">
            <w:pPr>
              <w:rPr>
                <w:rFonts w:ascii="Times New Roman" w:hAnsi="Times New Roman" w:cs="Times New Roman"/>
                <w:sz w:val="24"/>
                <w:szCs w:val="24"/>
              </w:rPr>
            </w:pPr>
            <w:r w:rsidRPr="00772133">
              <w:rPr>
                <w:rFonts w:ascii="Times New Roman" w:hAnsi="Times New Roman" w:cs="Times New Roman"/>
                <w:sz w:val="24"/>
                <w:szCs w:val="24"/>
              </w:rPr>
              <w:t>Ідентифікатор закупівлі</w:t>
            </w:r>
          </w:p>
        </w:tc>
        <w:tc>
          <w:tcPr>
            <w:tcW w:w="6202" w:type="dxa"/>
          </w:tcPr>
          <w:p w14:paraId="5D675505" w14:textId="5EDB43D7" w:rsidR="00EA6DDC" w:rsidRPr="00A93E39" w:rsidRDefault="00974BF4" w:rsidP="00400DEC">
            <w:pPr>
              <w:rPr>
                <w:rFonts w:ascii="Times New Roman" w:hAnsi="Times New Roman" w:cs="Times New Roman"/>
                <w:sz w:val="24"/>
                <w:szCs w:val="24"/>
              </w:rPr>
            </w:pPr>
            <w:r w:rsidRPr="00974BF4">
              <w:rPr>
                <w:rFonts w:ascii="Times New Roman" w:hAnsi="Times New Roman" w:cs="Times New Roman"/>
                <w:sz w:val="24"/>
                <w:szCs w:val="24"/>
              </w:rPr>
              <w:t>UA-2023-12-27-013457-a</w:t>
            </w:r>
          </w:p>
        </w:tc>
      </w:tr>
      <w:tr w:rsidR="00772133" w:rsidRPr="00772133" w14:paraId="3DAA785C" w14:textId="77777777" w:rsidTr="00682DDC">
        <w:tc>
          <w:tcPr>
            <w:tcW w:w="336" w:type="dxa"/>
          </w:tcPr>
          <w:p w14:paraId="0013C0AC" w14:textId="3FB55864" w:rsidR="00241CB7" w:rsidRPr="00772133" w:rsidRDefault="00EA6DDC" w:rsidP="00241CB7">
            <w:pPr>
              <w:rPr>
                <w:rFonts w:ascii="Times New Roman" w:hAnsi="Times New Roman" w:cs="Times New Roman"/>
                <w:sz w:val="24"/>
                <w:szCs w:val="24"/>
              </w:rPr>
            </w:pPr>
            <w:r>
              <w:rPr>
                <w:rFonts w:ascii="Times New Roman" w:hAnsi="Times New Roman" w:cs="Times New Roman"/>
                <w:sz w:val="24"/>
                <w:szCs w:val="24"/>
              </w:rPr>
              <w:t>3</w:t>
            </w:r>
          </w:p>
        </w:tc>
        <w:tc>
          <w:tcPr>
            <w:tcW w:w="4236" w:type="dxa"/>
          </w:tcPr>
          <w:p w14:paraId="10D32D3A" w14:textId="77777777" w:rsidR="00241CB7" w:rsidRPr="00772133" w:rsidRDefault="00241CB7" w:rsidP="00241CB7">
            <w:pPr>
              <w:rPr>
                <w:rFonts w:ascii="Times New Roman" w:hAnsi="Times New Roman" w:cs="Times New Roman"/>
                <w:sz w:val="24"/>
                <w:szCs w:val="24"/>
              </w:rPr>
            </w:pPr>
            <w:r w:rsidRPr="00772133">
              <w:rPr>
                <w:rFonts w:ascii="Times New Roman" w:hAnsi="Times New Roman" w:cs="Times New Roman"/>
                <w:sz w:val="24"/>
                <w:szCs w:val="24"/>
              </w:rPr>
              <w:t>Обґрунтування технічних та якісних характеристик предмета закупівлі</w:t>
            </w:r>
          </w:p>
        </w:tc>
        <w:tc>
          <w:tcPr>
            <w:tcW w:w="6202" w:type="dxa"/>
          </w:tcPr>
          <w:p w14:paraId="107ABA07" w14:textId="057A240F" w:rsidR="00251E0D" w:rsidRPr="009C1F9E" w:rsidRDefault="00233CB8" w:rsidP="009C1F9E">
            <w:pPr>
              <w:ind w:firstLine="709"/>
              <w:jc w:val="both"/>
              <w:rPr>
                <w:rFonts w:ascii="Times New Roman" w:hAnsi="Times New Roman" w:cs="Times New Roman"/>
                <w:sz w:val="24"/>
                <w:szCs w:val="24"/>
              </w:rPr>
            </w:pPr>
            <w:r w:rsidRPr="00FC2BB2">
              <w:rPr>
                <w:rFonts w:ascii="Times New Roman" w:hAnsi="Times New Roman" w:cs="Times New Roman"/>
                <w:sz w:val="24"/>
                <w:szCs w:val="24"/>
              </w:rPr>
              <w:t xml:space="preserve">Обсяги визначено відповідно до потреби </w:t>
            </w:r>
            <w:r w:rsidR="005C37EE" w:rsidRPr="00FC2BB2">
              <w:rPr>
                <w:rFonts w:ascii="Times New Roman" w:hAnsi="Times New Roman" w:cs="Times New Roman"/>
                <w:sz w:val="24"/>
                <w:szCs w:val="24"/>
              </w:rPr>
              <w:t>Дубенсько</w:t>
            </w:r>
            <w:r w:rsidRPr="00FC2BB2">
              <w:rPr>
                <w:rFonts w:ascii="Times New Roman" w:hAnsi="Times New Roman" w:cs="Times New Roman"/>
                <w:sz w:val="24"/>
                <w:szCs w:val="24"/>
              </w:rPr>
              <w:t>го</w:t>
            </w:r>
            <w:r w:rsidR="005C37EE" w:rsidRPr="00FC2BB2">
              <w:rPr>
                <w:rFonts w:ascii="Times New Roman" w:hAnsi="Times New Roman" w:cs="Times New Roman"/>
                <w:sz w:val="24"/>
                <w:szCs w:val="24"/>
              </w:rPr>
              <w:t xml:space="preserve"> ліце</w:t>
            </w:r>
            <w:r w:rsidRPr="00FC2BB2">
              <w:rPr>
                <w:rFonts w:ascii="Times New Roman" w:hAnsi="Times New Roman" w:cs="Times New Roman"/>
                <w:sz w:val="24"/>
                <w:szCs w:val="24"/>
              </w:rPr>
              <w:t>ю</w:t>
            </w:r>
            <w:r w:rsidR="005C37EE" w:rsidRPr="00FC2BB2">
              <w:rPr>
                <w:rFonts w:ascii="Times New Roman" w:hAnsi="Times New Roman" w:cs="Times New Roman"/>
                <w:sz w:val="24"/>
                <w:szCs w:val="24"/>
              </w:rPr>
              <w:t xml:space="preserve"> №2 </w:t>
            </w:r>
            <w:r w:rsidRPr="00FC2BB2">
              <w:rPr>
                <w:rFonts w:ascii="Times New Roman" w:hAnsi="Times New Roman" w:cs="Times New Roman"/>
                <w:sz w:val="24"/>
                <w:szCs w:val="24"/>
              </w:rPr>
              <w:t>з врахуванням</w:t>
            </w:r>
            <w:r w:rsidR="0001349E" w:rsidRPr="00FC2BB2">
              <w:rPr>
                <w:rFonts w:ascii="Times New Roman" w:hAnsi="Times New Roman" w:cs="Times New Roman"/>
                <w:sz w:val="24"/>
                <w:szCs w:val="24"/>
              </w:rPr>
              <w:t xml:space="preserve"> </w:t>
            </w:r>
            <w:r w:rsidR="005C37EE" w:rsidRPr="00FC2BB2">
              <w:rPr>
                <w:rFonts w:ascii="Times New Roman" w:hAnsi="Times New Roman" w:cs="Times New Roman"/>
                <w:sz w:val="24"/>
                <w:szCs w:val="24"/>
                <w:shd w:val="clear" w:color="auto" w:fill="FFFFFF"/>
              </w:rPr>
              <w:t>постанов</w:t>
            </w:r>
            <w:r w:rsidR="0001349E" w:rsidRPr="00FC2BB2">
              <w:rPr>
                <w:rFonts w:ascii="Times New Roman" w:hAnsi="Times New Roman" w:cs="Times New Roman"/>
                <w:sz w:val="24"/>
                <w:szCs w:val="24"/>
                <w:shd w:val="clear" w:color="auto" w:fill="FFFFFF"/>
              </w:rPr>
              <w:t>и</w:t>
            </w:r>
            <w:r w:rsidR="00FC2BB2">
              <w:rPr>
                <w:rFonts w:ascii="Times New Roman" w:hAnsi="Times New Roman" w:cs="Times New Roman"/>
                <w:sz w:val="24"/>
                <w:szCs w:val="24"/>
                <w:shd w:val="clear" w:color="auto" w:fill="FFFFFF"/>
              </w:rPr>
              <w:t xml:space="preserve"> КМУ від</w:t>
            </w:r>
            <w:r w:rsidR="00FC2BB2" w:rsidRPr="00FC2BB2">
              <w:rPr>
                <w:rFonts w:ascii="Times New Roman" w:hAnsi="Times New Roman" w:cs="Times New Roman"/>
                <w:sz w:val="24"/>
                <w:szCs w:val="24"/>
                <w:shd w:val="clear" w:color="auto" w:fill="FFFFFF"/>
              </w:rPr>
              <w:t xml:space="preserve"> 28 липня 2023 р. № 782 </w:t>
            </w:r>
            <w:r w:rsidR="005C37EE" w:rsidRPr="00FC2BB2">
              <w:rPr>
                <w:rFonts w:ascii="Times New Roman" w:hAnsi="Times New Roman" w:cs="Times New Roman"/>
                <w:sz w:val="24"/>
                <w:szCs w:val="24"/>
                <w:shd w:val="clear" w:color="auto" w:fill="FFFFFF"/>
              </w:rPr>
              <w:t xml:space="preserve">«Про початок навчального року під час </w:t>
            </w:r>
            <w:r w:rsidR="00FC2BB2" w:rsidRPr="00FC2BB2">
              <w:rPr>
                <w:rFonts w:ascii="Times New Roman" w:hAnsi="Times New Roman" w:cs="Times New Roman"/>
                <w:sz w:val="24"/>
                <w:szCs w:val="24"/>
                <w:shd w:val="clear" w:color="auto" w:fill="FFFFFF"/>
              </w:rPr>
              <w:t xml:space="preserve">воєнного стану в Україні», </w:t>
            </w:r>
            <w:r w:rsidR="00663977" w:rsidRPr="00663977">
              <w:rPr>
                <w:rFonts w:ascii="Times New Roman" w:hAnsi="Times New Roman" w:cs="Times New Roman"/>
                <w:sz w:val="24"/>
                <w:szCs w:val="24"/>
              </w:rPr>
              <w:t>лист</w:t>
            </w:r>
            <w:r w:rsidR="009C1F9E">
              <w:rPr>
                <w:rFonts w:ascii="Times New Roman" w:hAnsi="Times New Roman" w:cs="Times New Roman"/>
                <w:sz w:val="24"/>
                <w:szCs w:val="24"/>
              </w:rPr>
              <w:t>а</w:t>
            </w:r>
            <w:r w:rsidR="00663977" w:rsidRPr="00663977">
              <w:rPr>
                <w:rFonts w:ascii="Times New Roman" w:hAnsi="Times New Roman" w:cs="Times New Roman"/>
                <w:sz w:val="24"/>
                <w:szCs w:val="24"/>
              </w:rPr>
              <w:t xml:space="preserve"> Міністерства освіти і науки України від 16 серпня 2023 року №1/12186-23 «Про організацію 2023/2024 навчального року в закладах загальної середньої освіти».</w:t>
            </w:r>
          </w:p>
          <w:p w14:paraId="4F3F6944" w14:textId="2F943671" w:rsidR="006E4981" w:rsidRPr="00851433" w:rsidRDefault="00B76F5D" w:rsidP="00251E0D">
            <w:pPr>
              <w:ind w:firstLine="709"/>
              <w:jc w:val="both"/>
              <w:rPr>
                <w:rFonts w:ascii="Times New Roman" w:hAnsi="Times New Roman" w:cs="Times New Roman"/>
                <w:sz w:val="24"/>
                <w:szCs w:val="24"/>
              </w:rPr>
            </w:pPr>
            <w:r w:rsidRPr="00851433">
              <w:rPr>
                <w:rFonts w:ascii="Times New Roman" w:hAnsi="Times New Roman" w:cs="Times New Roman"/>
                <w:sz w:val="24"/>
                <w:szCs w:val="24"/>
              </w:rPr>
              <w:t>Приготування їжі буде здійснюватися з</w:t>
            </w:r>
            <w:r w:rsidRPr="00851433">
              <w:rPr>
                <w:rFonts w:ascii="Times New Roman" w:hAnsi="Times New Roman" w:cs="Times New Roman"/>
                <w:spacing w:val="1"/>
                <w:sz w:val="24"/>
                <w:szCs w:val="24"/>
              </w:rPr>
              <w:t xml:space="preserve"> </w:t>
            </w:r>
            <w:r w:rsidRPr="00851433">
              <w:rPr>
                <w:rFonts w:ascii="Times New Roman" w:hAnsi="Times New Roman" w:cs="Times New Roman"/>
                <w:sz w:val="24"/>
                <w:szCs w:val="24"/>
              </w:rPr>
              <w:t>продуктів</w:t>
            </w:r>
            <w:r w:rsidRPr="00851433">
              <w:rPr>
                <w:rFonts w:ascii="Times New Roman" w:hAnsi="Times New Roman" w:cs="Times New Roman"/>
                <w:spacing w:val="1"/>
                <w:sz w:val="24"/>
                <w:szCs w:val="24"/>
              </w:rPr>
              <w:t xml:space="preserve"> </w:t>
            </w:r>
            <w:r w:rsidRPr="00851433">
              <w:rPr>
                <w:rFonts w:ascii="Times New Roman" w:hAnsi="Times New Roman" w:cs="Times New Roman"/>
                <w:sz w:val="24"/>
                <w:szCs w:val="24"/>
              </w:rPr>
              <w:t>виконавця</w:t>
            </w:r>
            <w:r w:rsidRPr="00851433">
              <w:rPr>
                <w:rFonts w:ascii="Times New Roman" w:hAnsi="Times New Roman" w:cs="Times New Roman"/>
                <w:spacing w:val="1"/>
                <w:sz w:val="24"/>
                <w:szCs w:val="24"/>
              </w:rPr>
              <w:t xml:space="preserve"> </w:t>
            </w:r>
            <w:r w:rsidRPr="00851433">
              <w:rPr>
                <w:rFonts w:ascii="Times New Roman" w:hAnsi="Times New Roman" w:cs="Times New Roman"/>
                <w:sz w:val="24"/>
                <w:szCs w:val="24"/>
              </w:rPr>
              <w:t xml:space="preserve">Договору виключно в приміщенні їдальні навчального закладу Дубенського ліцею №2 Дубенської міської ради Рівненської області. </w:t>
            </w:r>
            <w:r w:rsidRPr="00851433">
              <w:rPr>
                <w:rFonts w:ascii="Times New Roman" w:hAnsi="Times New Roman" w:cs="Times New Roman"/>
                <w:color w:val="000000"/>
                <w:sz w:val="24"/>
                <w:szCs w:val="24"/>
                <w:lang w:eastAsia="uk-UA"/>
              </w:rPr>
              <w:t xml:space="preserve">Підвіз готових страв і їх розігрівання не дозволяється. </w:t>
            </w:r>
            <w:r w:rsidRPr="00851433">
              <w:rPr>
                <w:rFonts w:ascii="Times New Roman" w:hAnsi="Times New Roman" w:cs="Times New Roman"/>
                <w:sz w:val="24"/>
                <w:szCs w:val="24"/>
              </w:rPr>
              <w:t>Продукти, які будуть використовуватися виконавцем під час приготування їжі, повинні мати всі необхідні відповідно до законодавства документи, що підтверджуватимуть їх якість та безпечність, та відповідатимуть гігієнічним вимогам до харчових продуктів. Виконавець має розрахувати ціну послуги відповідно до примірного чотиритижневого сезонного меню для різних вікових груп, що також враховують особливі дієтичні потреби учнів (у разі їх наявності), потребу у лікувальному харчуванню (у разі прийняття відповідного рішення засновником закладу освіти) та сезонність (осінь, зима, весна, літо).</w:t>
            </w:r>
            <w:r w:rsidRPr="00851433">
              <w:rPr>
                <w:rFonts w:ascii="Times New Roman" w:eastAsia="Calibri" w:hAnsi="Times New Roman" w:cs="Times New Roman"/>
                <w:sz w:val="24"/>
                <w:szCs w:val="24"/>
              </w:rPr>
              <w:t xml:space="preserve"> Примірники меню узгоджуються з Управлінням </w:t>
            </w:r>
            <w:proofErr w:type="spellStart"/>
            <w:r w:rsidRPr="00851433">
              <w:rPr>
                <w:rFonts w:ascii="Times New Roman" w:eastAsia="Calibri" w:hAnsi="Times New Roman" w:cs="Times New Roman"/>
                <w:sz w:val="24"/>
                <w:szCs w:val="24"/>
              </w:rPr>
              <w:t>держпродспоживслужби</w:t>
            </w:r>
            <w:proofErr w:type="spellEnd"/>
            <w:r w:rsidRPr="00851433">
              <w:rPr>
                <w:rFonts w:ascii="Times New Roman" w:eastAsia="Calibri" w:hAnsi="Times New Roman" w:cs="Times New Roman"/>
                <w:sz w:val="24"/>
                <w:szCs w:val="24"/>
              </w:rPr>
              <w:t>.</w:t>
            </w:r>
          </w:p>
          <w:p w14:paraId="4349DF25" w14:textId="77777777" w:rsidR="00241CB7" w:rsidRPr="00233CB8" w:rsidRDefault="00251E0D" w:rsidP="00251E0D">
            <w:pPr>
              <w:tabs>
                <w:tab w:val="left" w:pos="2160"/>
                <w:tab w:val="left" w:pos="3600"/>
              </w:tabs>
              <w:ind w:firstLine="709"/>
              <w:jc w:val="both"/>
              <w:rPr>
                <w:rFonts w:ascii="Times New Roman" w:hAnsi="Times New Roman" w:cs="Times New Roman"/>
                <w:sz w:val="24"/>
                <w:szCs w:val="24"/>
              </w:rPr>
            </w:pPr>
            <w:r w:rsidRPr="00851433">
              <w:rPr>
                <w:rFonts w:ascii="Times New Roman" w:hAnsi="Times New Roman" w:cs="Times New Roman"/>
                <w:sz w:val="24"/>
                <w:szCs w:val="24"/>
              </w:rPr>
              <w:t>Виконавець Договору несе відповідальність за якість та безпеку готової продукції, яка видається до споживання згідно норм чинного законодавства України.</w:t>
            </w:r>
          </w:p>
          <w:p w14:paraId="4EB62B5D" w14:textId="70E95AB6" w:rsidR="00EA6DDC" w:rsidRPr="00233CB8" w:rsidRDefault="00EA6DDC" w:rsidP="00251E0D">
            <w:pPr>
              <w:tabs>
                <w:tab w:val="left" w:pos="2160"/>
                <w:tab w:val="left" w:pos="3600"/>
              </w:tabs>
              <w:ind w:firstLine="709"/>
              <w:jc w:val="both"/>
              <w:rPr>
                <w:rFonts w:ascii="Times New Roman" w:hAnsi="Times New Roman"/>
                <w:sz w:val="24"/>
                <w:szCs w:val="24"/>
              </w:rPr>
            </w:pPr>
          </w:p>
        </w:tc>
      </w:tr>
      <w:tr w:rsidR="00772133" w:rsidRPr="007F72F3" w14:paraId="5C7CC4CF" w14:textId="77777777" w:rsidTr="00682DDC">
        <w:tc>
          <w:tcPr>
            <w:tcW w:w="336" w:type="dxa"/>
          </w:tcPr>
          <w:p w14:paraId="4FD838A3" w14:textId="7F303D91" w:rsidR="00241CB7" w:rsidRPr="007F72F3" w:rsidRDefault="00EA6DDC" w:rsidP="00241CB7">
            <w:pPr>
              <w:rPr>
                <w:rFonts w:ascii="Times New Roman" w:hAnsi="Times New Roman" w:cs="Times New Roman"/>
                <w:sz w:val="24"/>
                <w:szCs w:val="24"/>
              </w:rPr>
            </w:pPr>
            <w:r>
              <w:rPr>
                <w:rFonts w:ascii="Times New Roman" w:hAnsi="Times New Roman" w:cs="Times New Roman"/>
                <w:sz w:val="24"/>
                <w:szCs w:val="24"/>
              </w:rPr>
              <w:t>4</w:t>
            </w:r>
          </w:p>
        </w:tc>
        <w:tc>
          <w:tcPr>
            <w:tcW w:w="4236" w:type="dxa"/>
          </w:tcPr>
          <w:p w14:paraId="3501AF8A" w14:textId="1CF839A2" w:rsidR="00241CB7" w:rsidRPr="00105F1A" w:rsidRDefault="00241CB7" w:rsidP="00241CB7">
            <w:pPr>
              <w:rPr>
                <w:rFonts w:ascii="Times New Roman" w:hAnsi="Times New Roman" w:cs="Times New Roman"/>
                <w:sz w:val="24"/>
                <w:szCs w:val="24"/>
              </w:rPr>
            </w:pPr>
            <w:r w:rsidRPr="00105F1A">
              <w:rPr>
                <w:rFonts w:ascii="Times New Roman" w:hAnsi="Times New Roman" w:cs="Times New Roman"/>
                <w:sz w:val="24"/>
                <w:szCs w:val="24"/>
              </w:rPr>
              <w:t xml:space="preserve">Обґрунтування очікуваної вартості </w:t>
            </w:r>
            <w:r w:rsidR="00EA6DDC" w:rsidRPr="00105F1A">
              <w:rPr>
                <w:rFonts w:ascii="Times New Roman" w:hAnsi="Times New Roman" w:cs="Times New Roman"/>
                <w:sz w:val="24"/>
                <w:szCs w:val="24"/>
                <w:shd w:val="clear" w:color="auto" w:fill="FFFFFF"/>
              </w:rPr>
              <w:t>та/або розміру бюджетного призначення</w:t>
            </w:r>
            <w:r w:rsidR="00EA6DDC" w:rsidRPr="00105F1A">
              <w:rPr>
                <w:rFonts w:ascii="Times New Roman" w:hAnsi="Times New Roman" w:cs="Times New Roman"/>
                <w:sz w:val="24"/>
                <w:szCs w:val="24"/>
              </w:rPr>
              <w:t xml:space="preserve"> </w:t>
            </w:r>
            <w:r w:rsidRPr="00105F1A">
              <w:rPr>
                <w:rFonts w:ascii="Times New Roman" w:hAnsi="Times New Roman" w:cs="Times New Roman"/>
                <w:sz w:val="24"/>
                <w:szCs w:val="24"/>
              </w:rPr>
              <w:t>предмета закупівлі</w:t>
            </w:r>
          </w:p>
        </w:tc>
        <w:tc>
          <w:tcPr>
            <w:tcW w:w="6202" w:type="dxa"/>
          </w:tcPr>
          <w:p w14:paraId="739331C5" w14:textId="683EA867" w:rsidR="00FE7CBE" w:rsidRPr="00233CB8" w:rsidRDefault="00737B45" w:rsidP="007F72F3">
            <w:pPr>
              <w:jc w:val="both"/>
              <w:rPr>
                <w:rFonts w:ascii="Times New Roman" w:hAnsi="Times New Roman" w:cs="Times New Roman"/>
                <w:sz w:val="24"/>
                <w:szCs w:val="24"/>
              </w:rPr>
            </w:pPr>
            <w:r>
              <w:rPr>
                <w:rFonts w:ascii="Times New Roman" w:hAnsi="Times New Roman" w:cs="Times New Roman"/>
                <w:sz w:val="24"/>
                <w:szCs w:val="24"/>
              </w:rPr>
              <w:t xml:space="preserve">             </w:t>
            </w:r>
            <w:r w:rsidR="00874DC4">
              <w:rPr>
                <w:rFonts w:ascii="Times New Roman" w:hAnsi="Times New Roman" w:cs="Times New Roman"/>
                <w:sz w:val="24"/>
                <w:szCs w:val="24"/>
              </w:rPr>
              <w:t>Проект к</w:t>
            </w:r>
            <w:r w:rsidR="00105F1A">
              <w:rPr>
                <w:rFonts w:ascii="Times New Roman" w:hAnsi="Times New Roman" w:cs="Times New Roman"/>
                <w:sz w:val="24"/>
                <w:szCs w:val="24"/>
              </w:rPr>
              <w:t>ошторис</w:t>
            </w:r>
            <w:r w:rsidR="00874DC4">
              <w:rPr>
                <w:rFonts w:ascii="Times New Roman" w:hAnsi="Times New Roman" w:cs="Times New Roman"/>
                <w:sz w:val="24"/>
                <w:szCs w:val="24"/>
              </w:rPr>
              <w:t>у</w:t>
            </w:r>
            <w:r w:rsidR="00105F1A">
              <w:rPr>
                <w:rFonts w:ascii="Times New Roman" w:hAnsi="Times New Roman" w:cs="Times New Roman"/>
                <w:sz w:val="24"/>
                <w:szCs w:val="24"/>
              </w:rPr>
              <w:t xml:space="preserve"> </w:t>
            </w:r>
            <w:r w:rsidR="00874DC4">
              <w:rPr>
                <w:rFonts w:ascii="Times New Roman" w:hAnsi="Times New Roman" w:cs="Times New Roman"/>
                <w:sz w:val="24"/>
                <w:szCs w:val="24"/>
              </w:rPr>
              <w:t>на 2024</w:t>
            </w:r>
            <w:r w:rsidR="00772133" w:rsidRPr="00233CB8">
              <w:rPr>
                <w:rFonts w:ascii="Times New Roman" w:hAnsi="Times New Roman" w:cs="Times New Roman"/>
                <w:sz w:val="24"/>
                <w:szCs w:val="24"/>
              </w:rPr>
              <w:t xml:space="preserve"> рік за КЕКВ 22</w:t>
            </w:r>
            <w:r w:rsidR="00400DEC" w:rsidRPr="00233CB8">
              <w:rPr>
                <w:rFonts w:ascii="Times New Roman" w:hAnsi="Times New Roman" w:cs="Times New Roman"/>
                <w:sz w:val="24"/>
                <w:szCs w:val="24"/>
              </w:rPr>
              <w:t>30 станов</w:t>
            </w:r>
            <w:r w:rsidR="00874DC4">
              <w:rPr>
                <w:rFonts w:ascii="Times New Roman" w:hAnsi="Times New Roman" w:cs="Times New Roman"/>
                <w:sz w:val="24"/>
                <w:szCs w:val="24"/>
              </w:rPr>
              <w:t>и</w:t>
            </w:r>
            <w:r w:rsidR="00105F1A">
              <w:rPr>
                <w:rFonts w:ascii="Times New Roman" w:hAnsi="Times New Roman" w:cs="Times New Roman"/>
                <w:sz w:val="24"/>
                <w:szCs w:val="24"/>
              </w:rPr>
              <w:t>ть</w:t>
            </w:r>
            <w:r w:rsidR="00400DEC" w:rsidRPr="00233CB8">
              <w:rPr>
                <w:rFonts w:ascii="Times New Roman" w:hAnsi="Times New Roman" w:cs="Times New Roman"/>
                <w:sz w:val="24"/>
                <w:szCs w:val="24"/>
              </w:rPr>
              <w:t xml:space="preserve"> </w:t>
            </w:r>
            <w:r w:rsidR="00974BF4">
              <w:rPr>
                <w:rFonts w:ascii="Times New Roman" w:hAnsi="Times New Roman" w:cs="Times New Roman"/>
                <w:sz w:val="24"/>
                <w:szCs w:val="24"/>
              </w:rPr>
              <w:t>348 500</w:t>
            </w:r>
            <w:r w:rsidR="001A279B" w:rsidRPr="00233CB8">
              <w:rPr>
                <w:rFonts w:ascii="Times New Roman" w:hAnsi="Times New Roman" w:cs="Times New Roman"/>
                <w:sz w:val="24"/>
                <w:szCs w:val="24"/>
              </w:rPr>
              <w:t xml:space="preserve">,00 </w:t>
            </w:r>
            <w:r w:rsidR="00772133" w:rsidRPr="00233CB8">
              <w:rPr>
                <w:rFonts w:ascii="Times New Roman" w:hAnsi="Times New Roman" w:cs="Times New Roman"/>
                <w:sz w:val="24"/>
                <w:szCs w:val="24"/>
              </w:rPr>
              <w:t xml:space="preserve">грн. Розрахунок здійснений на підставі рішення виконавчого комітету Дубенської міської ради від </w:t>
            </w:r>
            <w:r w:rsidR="00974BF4">
              <w:rPr>
                <w:rFonts w:ascii="Times New Roman" w:hAnsi="Times New Roman" w:cs="Times New Roman"/>
                <w:sz w:val="24"/>
                <w:szCs w:val="24"/>
              </w:rPr>
              <w:t>26.12.2023</w:t>
            </w:r>
            <w:r w:rsidR="00772133" w:rsidRPr="00233CB8">
              <w:rPr>
                <w:rFonts w:ascii="Times New Roman" w:hAnsi="Times New Roman" w:cs="Times New Roman"/>
                <w:sz w:val="24"/>
                <w:szCs w:val="24"/>
              </w:rPr>
              <w:t xml:space="preserve"> року №</w:t>
            </w:r>
            <w:r w:rsidR="00974BF4">
              <w:rPr>
                <w:rFonts w:ascii="Times New Roman" w:hAnsi="Times New Roman" w:cs="Times New Roman"/>
                <w:sz w:val="24"/>
                <w:szCs w:val="24"/>
              </w:rPr>
              <w:t xml:space="preserve">441 та наказу Управління освіти від 27.12.2023 №293 </w:t>
            </w:r>
            <w:bookmarkStart w:id="1" w:name="_GoBack"/>
            <w:bookmarkEnd w:id="1"/>
            <w:r w:rsidR="00974BF4">
              <w:rPr>
                <w:rFonts w:ascii="Times New Roman" w:hAnsi="Times New Roman" w:cs="Times New Roman"/>
                <w:sz w:val="24"/>
                <w:szCs w:val="24"/>
              </w:rPr>
              <w:t>«Про організацію харчування учнів у закладах загальної середньої освіти міста Дубна в 2024 році»</w:t>
            </w:r>
            <w:r w:rsidR="006E4981" w:rsidRPr="00233CB8">
              <w:rPr>
                <w:rFonts w:ascii="Times New Roman" w:hAnsi="Times New Roman" w:cs="Times New Roman"/>
                <w:sz w:val="24"/>
                <w:szCs w:val="24"/>
              </w:rPr>
              <w:t xml:space="preserve"> з урахуванням положень </w:t>
            </w:r>
            <w:r w:rsidR="007F72F3" w:rsidRPr="00233CB8">
              <w:rPr>
                <w:rFonts w:ascii="Times New Roman" w:hAnsi="Times New Roman" w:cs="Times New Roman"/>
                <w:sz w:val="24"/>
                <w:szCs w:val="24"/>
              </w:rPr>
              <w:t xml:space="preserve">санітарного законодавства та норм харчування, які встановлені постановою Кабінету Міністрів України від 24 березня 2021 р. № 305. </w:t>
            </w:r>
          </w:p>
          <w:p w14:paraId="1CB8114F" w14:textId="00C3D370" w:rsidR="00EA6DDC" w:rsidRPr="00233CB8" w:rsidRDefault="00EA6DDC" w:rsidP="007F72F3">
            <w:pPr>
              <w:jc w:val="both"/>
              <w:rPr>
                <w:rFonts w:ascii="Times New Roman" w:hAnsi="Times New Roman" w:cs="Times New Roman"/>
                <w:sz w:val="24"/>
                <w:szCs w:val="24"/>
              </w:rPr>
            </w:pPr>
          </w:p>
        </w:tc>
      </w:tr>
    </w:tbl>
    <w:p w14:paraId="3997337C" w14:textId="77777777" w:rsidR="00241CB7" w:rsidRPr="00772133" w:rsidRDefault="00241CB7" w:rsidP="00251E0D">
      <w:pPr>
        <w:rPr>
          <w:rFonts w:ascii="Times New Roman" w:hAnsi="Times New Roman" w:cs="Times New Roman"/>
          <w:sz w:val="24"/>
          <w:szCs w:val="24"/>
        </w:rPr>
      </w:pPr>
    </w:p>
    <w:sectPr w:rsidR="00241CB7" w:rsidRPr="00772133" w:rsidSect="00682DDC">
      <w:pgSz w:w="11906" w:h="16838"/>
      <w:pgMar w:top="426" w:right="42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C69FB"/>
    <w:rsid w:val="0001349E"/>
    <w:rsid w:val="000C69FB"/>
    <w:rsid w:val="00105F1A"/>
    <w:rsid w:val="001A279B"/>
    <w:rsid w:val="00233CB8"/>
    <w:rsid w:val="00241CB7"/>
    <w:rsid w:val="00251E0D"/>
    <w:rsid w:val="00400DEC"/>
    <w:rsid w:val="005C37EE"/>
    <w:rsid w:val="006242E2"/>
    <w:rsid w:val="00663977"/>
    <w:rsid w:val="00682DDC"/>
    <w:rsid w:val="00683639"/>
    <w:rsid w:val="006C4806"/>
    <w:rsid w:val="006E4981"/>
    <w:rsid w:val="00737B45"/>
    <w:rsid w:val="00753966"/>
    <w:rsid w:val="00772133"/>
    <w:rsid w:val="007F72F3"/>
    <w:rsid w:val="00851433"/>
    <w:rsid w:val="00874DC4"/>
    <w:rsid w:val="008A1BD6"/>
    <w:rsid w:val="00974BF4"/>
    <w:rsid w:val="009C1F9E"/>
    <w:rsid w:val="009E06B0"/>
    <w:rsid w:val="00A93E39"/>
    <w:rsid w:val="00B76F5D"/>
    <w:rsid w:val="00B8725E"/>
    <w:rsid w:val="00CF5056"/>
    <w:rsid w:val="00D3689C"/>
    <w:rsid w:val="00EA6DDC"/>
    <w:rsid w:val="00FC2BB2"/>
    <w:rsid w:val="00FD1B84"/>
    <w:rsid w:val="00FE76BD"/>
    <w:rsid w:val="00FE7C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FC63"/>
  <w15:docId w15:val="{A2E2538D-17FD-4C35-B008-55A4318A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B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1"/>
    <w:qFormat/>
    <w:rsid w:val="006E49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
    <w:link w:val="a4"/>
    <w:locked/>
    <w:rsid w:val="006E4981"/>
    <w:rPr>
      <w:rFonts w:ascii="Times New Roman" w:eastAsia="Times New Roman" w:hAnsi="Times New Roman" w:cs="Times New Roman"/>
      <w:sz w:val="24"/>
      <w:szCs w:val="24"/>
    </w:rPr>
  </w:style>
  <w:style w:type="paragraph" w:customStyle="1" w:styleId="newsdetailcardtext">
    <w:name w:val="newsdetailcard__text"/>
    <w:basedOn w:val="a"/>
    <w:rsid w:val="006E498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499719">
      <w:bodyDiv w:val="1"/>
      <w:marLeft w:val="0"/>
      <w:marRight w:val="0"/>
      <w:marTop w:val="0"/>
      <w:marBottom w:val="0"/>
      <w:divBdr>
        <w:top w:val="none" w:sz="0" w:space="0" w:color="auto"/>
        <w:left w:val="none" w:sz="0" w:space="0" w:color="auto"/>
        <w:bottom w:val="none" w:sz="0" w:space="0" w:color="auto"/>
        <w:right w:val="none" w:sz="0" w:space="0" w:color="auto"/>
      </w:divBdr>
    </w:div>
    <w:div w:id="13885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E318E-C564-413A-B415-285AAFAB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1</Pages>
  <Words>1794</Words>
  <Characters>1023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26</cp:revision>
  <dcterms:created xsi:type="dcterms:W3CDTF">2021-12-09T08:08:00Z</dcterms:created>
  <dcterms:modified xsi:type="dcterms:W3CDTF">2023-12-28T09:48:00Z</dcterms:modified>
</cp:coreProperties>
</file>