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00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14"/>
      </w:tblGrid>
      <w:tr w:rsidR="004200C1" w14:paraId="5CC5680A" w14:textId="77777777" w:rsidTr="004200C1">
        <w:tc>
          <w:tcPr>
            <w:tcW w:w="5240" w:type="dxa"/>
          </w:tcPr>
          <w:p w14:paraId="14F0A2B2" w14:textId="3BD9DA11" w:rsidR="004200C1" w:rsidRDefault="00420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Дубенс</w:t>
            </w:r>
            <w:proofErr w:type="spellEnd"/>
            <w:r w:rsidR="00EC79D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ь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ліцей №2</w:t>
            </w:r>
          </w:p>
          <w:p w14:paraId="6E9E4BE5" w14:textId="77777777" w:rsidR="004200C1" w:rsidRDefault="004200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D28A19" w14:textId="77777777" w:rsidR="004200C1" w:rsidRDefault="004200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08CF4E" w14:textId="77777777" w:rsidR="004200C1" w:rsidRDefault="004200C1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ЗАТВЕРДЖУЮ </w:t>
            </w:r>
          </w:p>
          <w:p w14:paraId="46059E3B" w14:textId="77777777" w:rsidR="004200C1" w:rsidRDefault="004200C1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60940E6E" w14:textId="77777777" w:rsidR="004200C1" w:rsidRDefault="004200C1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  ГОЛОВКО/</w:t>
            </w:r>
          </w:p>
          <w:p w14:paraId="2AFA795D" w14:textId="77777777" w:rsidR="004200C1" w:rsidRDefault="004200C1">
            <w:pPr>
              <w:ind w:left="47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31.01.2022</w:t>
            </w:r>
          </w:p>
          <w:p w14:paraId="660EB1BC" w14:textId="77777777" w:rsidR="004200C1" w:rsidRDefault="00420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000005" w14:textId="77777777" w:rsidR="0058126B" w:rsidRDefault="005812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137AC744" w:rsidR="0058126B" w:rsidRPr="00FE451B" w:rsidRDefault="00D102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Посадова інструкція №</w:t>
      </w:r>
      <w:r w:rsidR="00FE4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10</w:t>
      </w:r>
    </w:p>
    <w:p w14:paraId="00000007" w14:textId="7A0FA970" w:rsidR="0058126B" w:rsidRDefault="00254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Завідуючого господарством </w:t>
      </w:r>
    </w:p>
    <w:p w14:paraId="00000008" w14:textId="77777777" w:rsidR="0058126B" w:rsidRDefault="00581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1F7A9BAD" w:rsidR="0058126B" w:rsidRPr="002548DF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3DB2F911" w14:textId="77777777" w:rsidR="002548DF" w:rsidRDefault="002548DF" w:rsidP="002548DF">
      <w:pPr>
        <w:widowControl w:val="0"/>
        <w:spacing w:after="0" w:line="240" w:lineRule="auto"/>
      </w:pPr>
    </w:p>
    <w:p w14:paraId="0000000A" w14:textId="7B6B5A67" w:rsidR="0058126B" w:rsidRDefault="002548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Завідуючого господарством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призначає на посаду та звільняє з неї наказом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Дубенського л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іцею № </w:t>
      </w:r>
      <w:r w:rsidR="004200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0C1">
        <w:rPr>
          <w:rFonts w:ascii="Times New Roman" w:eastAsia="Times New Roman" w:hAnsi="Times New Roman" w:cs="Times New Roman"/>
          <w:color w:val="000000"/>
          <w:sz w:val="24"/>
          <w:szCs w:val="24"/>
        </w:rPr>
        <w:t>Дубенської</w:t>
      </w:r>
      <w:proofErr w:type="spellEnd"/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(далі – директор ліцею) з дотриманням вимог чинних нормативно-правових актів про працю.</w:t>
      </w:r>
    </w:p>
    <w:p w14:paraId="0000000B" w14:textId="3114B233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Посаду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 обіймати особа, яка має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середньо-спеціальну або вищу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освіту. Особа, яка не має спеціальної підготовки чи необхідного стажу роботи, але володіє достатнім практичним досвідом і виконує якісно та в повному об’ємі покладені на неї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386D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 бути призначена на посаду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завідуючого господарством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096F30A5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 функція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завідуючого господарством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організовує господарську діяльність закладу освіти, його матеріально-технічне забезпечення; забезпечує безпечні та здорові умови праці й навчання.</w:t>
      </w:r>
    </w:p>
    <w:p w14:paraId="0000000D" w14:textId="0F7AD5AA" w:rsidR="0058126B" w:rsidRDefault="002548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підпорядковується директору.</w:t>
      </w:r>
    </w:p>
    <w:p w14:paraId="0000000E" w14:textId="65192B68" w:rsidR="0058126B" w:rsidRDefault="002548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підпорядковується технічний та обслуговуючий персонал закладу освіти.</w:t>
      </w:r>
    </w:p>
    <w:p w14:paraId="0000000F" w14:textId="6569827E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час відпустки, тимчасової непрацездатності, відсутності на роботі з інших поважних причин обов’язки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завідуючого господарством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виконує інший працівник закладу освіти відповідно до наказу директора.</w:t>
      </w:r>
    </w:p>
    <w:p w14:paraId="00000010" w14:textId="04F45C23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своїй діяльності </w:t>
      </w:r>
      <w:r w:rsidR="00254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завідуючого господарством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керується Конституцією України;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 та безпеки життєдіяльності, цивільного захисту, пожежної безпеки; статутом та правилами внутрішнього розпорядку закладу освіти; наказами директора; цією посадовою інструкцією.</w:t>
      </w:r>
    </w:p>
    <w:p w14:paraId="00000011" w14:textId="77777777" w:rsidR="0058126B" w:rsidRDefault="0058126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та обов’язки</w:t>
      </w:r>
    </w:p>
    <w:p w14:paraId="00000013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Керує господарською діяльністю закладу освіти.</w:t>
      </w:r>
    </w:p>
    <w:p w14:paraId="00000014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 матеріальні цінності, забезпечує їх використання та зберігання у встановленому законом порядку.</w:t>
      </w:r>
    </w:p>
    <w:p w14:paraId="00000015" w14:textId="4DD00A60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Спрямовує і координує роботу підпорядкованого йому технічного персоналу закладу освіти. </w:t>
      </w:r>
    </w:p>
    <w:p w14:paraId="00000016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 контроль за раціональним використанням, зберіганням та списанням матеріальних цінностей закладу освіти.</w:t>
      </w:r>
    </w:p>
    <w:p w14:paraId="00000017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Вживає заходів щодо залучення для здійснення статутної діяльності додаткових джерел фінансування.</w:t>
      </w:r>
    </w:p>
    <w:p w14:paraId="00000018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Контролює санітарно-гігієнічний стан приміщень, споруд, території закладу згідно з правилами охорони праці та безпеки життєдіяльності.</w:t>
      </w:r>
    </w:p>
    <w:p w14:paraId="00000019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 ремонт приміщень, спортивного та ігрового обладнання, інвентарю, меблів. Контролює якість і своєчасність проведення відповідних робіт.</w:t>
      </w:r>
    </w:p>
    <w:p w14:paraId="0000001A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 роботу з благоустрою, прибирання та озеленення території закладу освіти.</w:t>
      </w:r>
    </w:p>
    <w:p w14:paraId="0000001B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Контролює витрати води, тепла, електроенергії, мийних та дезінфекційних засобів.</w:t>
      </w:r>
    </w:p>
    <w:p w14:paraId="0000001C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інвентаризацію майна, своєчасно оформлює звітність.</w:t>
      </w:r>
    </w:p>
    <w:p w14:paraId="0000001D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Забезпечує дотримання правил охорони праці під час експлуатації виробничого, електричного, вентиляційного обладнання, машин, нагрівальних котлів, посудин, що працюють під тиском.</w:t>
      </w:r>
    </w:p>
    <w:p w14:paraId="0000001F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 проведення щорічних замірів опору ізоляції електроустановок та електропроводки, заземлювальних пристроїв, вимірювання освітленості, шуму, вібрацій тощо.</w:t>
      </w:r>
    </w:p>
    <w:p w14:paraId="00000020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Положення про розробку інструкцій з охорони праці, затвердженого наказом Держнаглядохоронпраці від 29.01.1998 № 9 (у редакції наказу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Мінсоцполітики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30.03.2017 № 526), розробляє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інструкції з охорони праці під час виконання господарських робіт, погоджує їх з особою, відповідальною за охорону праці в закладі освіти</w:t>
      </w:r>
    </w:p>
    <w:p w14:paraId="00000021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для технічного персоналу інструктажі та навчання з питань охорони праці.</w:t>
      </w:r>
    </w:p>
    <w:p w14:paraId="00000022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 участь в адміністративно-господарському контролі за станом охорони праці в закладі освіти.</w:t>
      </w:r>
    </w:p>
    <w:p w14:paraId="00000023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 виконання заходів пожежної безпеки, а також облік і зберігання протипожежного реманенту та засобів пожежогасіння.</w:t>
      </w:r>
    </w:p>
    <w:p w14:paraId="00000024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Обладнує куточок безпеки життєдіяльності.</w:t>
      </w:r>
    </w:p>
    <w:p w14:paraId="00000026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навчання і перевірку знань з питань охорони праці та цивільного захисту раз на три роки.</w:t>
      </w:r>
    </w:p>
    <w:p w14:paraId="00000027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обов’язкові профілактичні медичні огляди в установлені терміни.</w:t>
      </w:r>
    </w:p>
    <w:p w14:paraId="00000028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Виконує положення статуту та правила внутрішнього розпорядку закладу освіти.</w:t>
      </w:r>
    </w:p>
    <w:p w14:paraId="00000029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 встановлену документацію та належно зберігає її.</w:t>
      </w:r>
    </w:p>
    <w:p w14:paraId="0000002A" w14:textId="77777777" w:rsidR="0058126B" w:rsidRDefault="005812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</w:p>
    <w:p w14:paraId="0000002C" w14:textId="236D9066" w:rsidR="0058126B" w:rsidRDefault="002548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має право:</w:t>
      </w:r>
    </w:p>
    <w:p w14:paraId="0000002D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Надавати директору пропозиції щодо підвищення якості господарського обслуговування закладу освіти.</w:t>
      </w:r>
    </w:p>
    <w:p w14:paraId="0000002E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Давати розпорядження і вказівки підлеглим, перевіряти їх виконання.</w:t>
      </w:r>
    </w:p>
    <w:p w14:paraId="0000002F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Порушувати клопотання перед директором про притягнення технічного та обслуговуючого персоналу до дисциплінарної та матеріальної відповідальності за порушення трудової дисципліни та шкоду, заподіяну закладу освіти.</w:t>
      </w:r>
    </w:p>
    <w:p w14:paraId="00000030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Звертатися до директора з поданням про порушення працівниками правил охорони праці, пожежної безпеки, знищення чи пошкодження майна.</w:t>
      </w:r>
    </w:p>
    <w:p w14:paraId="00000031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Надавати директору пропозиції щодо заохочення підлеглих.</w:t>
      </w:r>
    </w:p>
    <w:p w14:paraId="00000032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33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Бути членом професійної спілки та інших об’єднань громадян, діяльність яких не заборонена законом.</w:t>
      </w:r>
    </w:p>
    <w:p w14:paraId="00000034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Ознайомлюватися з документами, що містять оцінку його роботи, надавати щодо них роз’яснення.</w:t>
      </w:r>
    </w:p>
    <w:p w14:paraId="00000035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Підписувати та візувати документи у межах своєї компетенції.</w:t>
      </w:r>
    </w:p>
    <w:p w14:paraId="00000036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Захищати свої інтереси і права в усіх інстанціях, зокрема суді.</w:t>
      </w:r>
    </w:p>
    <w:p w14:paraId="00000037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38" w14:textId="77777777" w:rsidR="0058126B" w:rsidRDefault="0058126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</w:p>
    <w:p w14:paraId="0000003A" w14:textId="4676E890" w:rsidR="0058126B" w:rsidRDefault="002548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несе відповідальність за:</w:t>
      </w:r>
    </w:p>
    <w:p w14:paraId="0000003B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14:paraId="0000003C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Порушення статуту та правил внутрішнього розпорядку закладу освіти</w:t>
      </w:r>
    </w:p>
    <w:p w14:paraId="0000003D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Заподіяння матеріальної шкоди закладу освіти.</w:t>
      </w:r>
    </w:p>
    <w:p w14:paraId="0000003E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3F" w14:textId="77777777" w:rsidR="0058126B" w:rsidRDefault="005812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Повинен знати</w:t>
      </w:r>
    </w:p>
    <w:p w14:paraId="00000041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Нормативно-правові акти, що регулюють господарську діяльність закладу загальної середньої освіти.</w:t>
      </w:r>
    </w:p>
    <w:p w14:paraId="00000042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отримання матеріальних цінностей, правила їх використання, зберігання та списання.</w:t>
      </w:r>
    </w:p>
    <w:p w14:paraId="00000043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соціології, управління персоналом та проектами.</w:t>
      </w:r>
    </w:p>
    <w:p w14:paraId="00000044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Способи організації фінансово-господарської роботи закладу освіти.</w:t>
      </w:r>
    </w:p>
    <w:p w14:paraId="00000045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 обліку, аналізу та контролю діяльності технічного персоналу закладу освіти.</w:t>
      </w:r>
    </w:p>
    <w:p w14:paraId="00000046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трудового законодавства та організації праці.</w:t>
      </w:r>
    </w:p>
    <w:p w14:paraId="00000047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і норми охорони праці та безпеки життєдіяльності, цивільного захисту, пожежної безпеки, санітарії та гігієни.</w:t>
      </w:r>
    </w:p>
    <w:p w14:paraId="00000048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Порядки надання домедичної допомоги, порядок дій у надзвичайних ситуаціях.</w:t>
      </w:r>
    </w:p>
    <w:p w14:paraId="00000049" w14:textId="77777777" w:rsidR="0058126B" w:rsidRDefault="005812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Кваліфікаційні вимоги</w:t>
      </w:r>
    </w:p>
    <w:p w14:paraId="0000004B" w14:textId="320DCCCF" w:rsidR="0058126B" w:rsidRDefault="002548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Середньо-спеціальна або в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ища освіта відповідного напряму підготовки. Стаж роботи з господарського обслуговування – не менше 1 року. Володіє знаннями, уміннями і навичками, необхідними для виконання управлінських функцій на посаді, яку обіймає; має високий рівень професіоналізму, ініціативи, творчості, загальної культури; володіє ефективними формами, методами організації господарської діяльності закладу освіти.</w:t>
      </w:r>
    </w:p>
    <w:p w14:paraId="0000004C" w14:textId="77777777" w:rsidR="0058126B" w:rsidRDefault="005812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D" w14:textId="77777777" w:rsidR="0058126B" w:rsidRDefault="00D10205">
      <w:pPr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Взаємовідносини (зв’язки) за професією</w:t>
      </w:r>
    </w:p>
    <w:p w14:paraId="0000004E" w14:textId="25CE50D5" w:rsidR="0058126B" w:rsidRDefault="008C45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авідуючого господарством </w:t>
      </w:r>
      <w:r w:rsidR="00D10205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взаємодіє із:</w:t>
      </w:r>
    </w:p>
    <w:p w14:paraId="0000004F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 закладу освіти та його заступниками.</w:t>
      </w:r>
    </w:p>
    <w:p w14:paraId="00000050" w14:textId="626CB41C" w:rsidR="0058126B" w:rsidRPr="008C4572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Педагогічними працівниками закладу освіти.</w:t>
      </w:r>
    </w:p>
    <w:p w14:paraId="7F469313" w14:textId="64AA1B8F" w:rsidR="008C4572" w:rsidRDefault="008C457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Технічним та обслуговуючим персоналом закладу</w:t>
      </w:r>
    </w:p>
    <w:p w14:paraId="00000051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Медичним персоналом закладу освіти.</w:t>
      </w:r>
    </w:p>
    <w:p w14:paraId="00000052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Батьками, іншими законними представниками учнів.</w:t>
      </w:r>
    </w:p>
    <w:p w14:paraId="00000053" w14:textId="77777777" w:rsidR="0058126B" w:rsidRDefault="00D1020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Представниками громадських організацій.</w:t>
      </w:r>
    </w:p>
    <w:p w14:paraId="00000054" w14:textId="77777777" w:rsidR="0058126B" w:rsidRDefault="0058126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F066A" w14:textId="77777777" w:rsidR="008C4572" w:rsidRDefault="008C45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54F15CD6" w:rsidR="0058126B" w:rsidRDefault="00D102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6" w14:textId="77777777" w:rsidR="0058126B" w:rsidRDefault="00D1020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 інструкцією ознайомлений: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7" w14:textId="109CAE88" w:rsidR="0058126B" w:rsidRDefault="008C4572" w:rsidP="008C45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авідуюч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господарством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Дубич В.В. </w:t>
      </w:r>
      <w:bookmarkStart w:id="1" w:name="_GoBack"/>
      <w:bookmarkEnd w:id="1"/>
    </w:p>
    <w:sectPr w:rsidR="0058126B">
      <w:headerReference w:type="default" r:id="rId7"/>
      <w:footerReference w:type="even" r:id="rId8"/>
      <w:pgSz w:w="11906" w:h="16838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2374" w14:textId="77777777" w:rsidR="001F7F56" w:rsidRDefault="001F7F56">
      <w:pPr>
        <w:spacing w:after="0" w:line="240" w:lineRule="auto"/>
      </w:pPr>
      <w:r>
        <w:separator/>
      </w:r>
    </w:p>
  </w:endnote>
  <w:endnote w:type="continuationSeparator" w:id="0">
    <w:p w14:paraId="6BB62A5F" w14:textId="77777777" w:rsidR="001F7F56" w:rsidRDefault="001F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58126B" w:rsidRDefault="00D102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A" w14:textId="77777777" w:rsidR="0058126B" w:rsidRDefault="005812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1DD" w14:textId="77777777" w:rsidR="001F7F56" w:rsidRDefault="001F7F56">
      <w:pPr>
        <w:spacing w:after="0" w:line="240" w:lineRule="auto"/>
      </w:pPr>
      <w:r>
        <w:separator/>
      </w:r>
    </w:p>
  </w:footnote>
  <w:footnote w:type="continuationSeparator" w:id="0">
    <w:p w14:paraId="223130D0" w14:textId="77777777" w:rsidR="001F7F56" w:rsidRDefault="001F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28A4AF99" w:rsidR="0058126B" w:rsidRDefault="00D102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C4572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45A8"/>
    <w:multiLevelType w:val="multilevel"/>
    <w:tmpl w:val="DF623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6B"/>
    <w:rsid w:val="001F7F56"/>
    <w:rsid w:val="002548DF"/>
    <w:rsid w:val="00381F82"/>
    <w:rsid w:val="00386D74"/>
    <w:rsid w:val="004200C1"/>
    <w:rsid w:val="0058126B"/>
    <w:rsid w:val="008C4572"/>
    <w:rsid w:val="009549C2"/>
    <w:rsid w:val="00A1385F"/>
    <w:rsid w:val="00D10205"/>
    <w:rsid w:val="00EC79DB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8D67"/>
  <w15:docId w15:val="{513F6E97-5DE5-4470-BF4B-4BE37B9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Сетка таблицы1"/>
    <w:basedOn w:val="a1"/>
    <w:uiPriority w:val="39"/>
    <w:rsid w:val="004200C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4634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TPCUser</cp:lastModifiedBy>
  <cp:revision>6</cp:revision>
  <cp:lastPrinted>2022-02-07T13:27:00Z</cp:lastPrinted>
  <dcterms:created xsi:type="dcterms:W3CDTF">2022-01-30T22:07:00Z</dcterms:created>
  <dcterms:modified xsi:type="dcterms:W3CDTF">2025-01-07T13:47:00Z</dcterms:modified>
</cp:coreProperties>
</file>