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1DE" w:rsidRDefault="000541DE" w:rsidP="000541DE">
      <w:pPr>
        <w:pStyle w:val="Default"/>
      </w:pPr>
    </w:p>
    <w:p w:rsidR="000541DE" w:rsidRPr="00D41347" w:rsidRDefault="000541DE" w:rsidP="000541DE">
      <w:pPr>
        <w:spacing w:after="0" w:line="240" w:lineRule="auto"/>
        <w:jc w:val="center"/>
        <w:rPr>
          <w:rFonts w:ascii="Times New Roman" w:hAnsi="Times New Roman"/>
          <w:b/>
          <w:sz w:val="24"/>
          <w:szCs w:val="24"/>
          <w:lang w:val="uk-UA"/>
        </w:rPr>
      </w:pPr>
      <w:r w:rsidRPr="000541DE">
        <w:rPr>
          <w:lang w:val="uk-UA"/>
        </w:rPr>
        <w:t xml:space="preserve"> </w:t>
      </w:r>
      <w:r w:rsidRPr="00D41347">
        <w:rPr>
          <w:rFonts w:ascii="Times New Roman" w:hAnsi="Times New Roman"/>
          <w:b/>
          <w:sz w:val="24"/>
          <w:szCs w:val="24"/>
          <w:lang w:val="uk-UA"/>
        </w:rPr>
        <w:t>УКРАЇНА</w:t>
      </w:r>
    </w:p>
    <w:p w:rsidR="000541DE" w:rsidRPr="00D41347" w:rsidRDefault="000541DE" w:rsidP="000541DE">
      <w:pPr>
        <w:spacing w:after="0" w:line="240" w:lineRule="auto"/>
        <w:jc w:val="center"/>
        <w:rPr>
          <w:rFonts w:ascii="Times New Roman" w:hAnsi="Times New Roman"/>
          <w:b/>
          <w:sz w:val="16"/>
          <w:szCs w:val="16"/>
          <w:lang w:val="uk-UA"/>
        </w:rPr>
      </w:pPr>
    </w:p>
    <w:p w:rsidR="000541DE" w:rsidRPr="00D41347" w:rsidRDefault="000541DE" w:rsidP="000541DE">
      <w:pPr>
        <w:spacing w:after="0" w:line="240" w:lineRule="auto"/>
        <w:jc w:val="center"/>
        <w:rPr>
          <w:rFonts w:ascii="Times New Roman" w:hAnsi="Times New Roman"/>
          <w:b/>
          <w:sz w:val="28"/>
          <w:szCs w:val="28"/>
          <w:lang w:val="uk-UA"/>
        </w:rPr>
      </w:pPr>
      <w:r w:rsidRPr="00D41347">
        <w:rPr>
          <w:rFonts w:ascii="Times New Roman" w:hAnsi="Times New Roman"/>
          <w:b/>
          <w:sz w:val="28"/>
          <w:szCs w:val="28"/>
          <w:lang w:val="uk-UA"/>
        </w:rPr>
        <w:t>ДУБЕНСЬКИЙ ЛІЦЕЙ №2 ДУБЕНСЬКОЇ МІСЬКОЇ РАДИ</w:t>
      </w:r>
    </w:p>
    <w:p w:rsidR="000541DE" w:rsidRPr="00D41347" w:rsidRDefault="000541DE" w:rsidP="000541DE">
      <w:pPr>
        <w:spacing w:after="0" w:line="240" w:lineRule="auto"/>
        <w:jc w:val="center"/>
        <w:rPr>
          <w:rFonts w:ascii="Times New Roman" w:hAnsi="Times New Roman"/>
          <w:b/>
          <w:sz w:val="16"/>
          <w:szCs w:val="16"/>
          <w:lang w:val="uk-UA"/>
        </w:rPr>
      </w:pPr>
    </w:p>
    <w:p w:rsidR="000541DE" w:rsidRPr="00D41347" w:rsidRDefault="000541DE" w:rsidP="000541DE">
      <w:pPr>
        <w:widowControl w:val="0"/>
        <w:spacing w:after="0" w:line="240" w:lineRule="auto"/>
        <w:jc w:val="center"/>
        <w:rPr>
          <w:rFonts w:ascii="Times New Roman" w:eastAsia="Courier New" w:hAnsi="Times New Roman"/>
          <w:b/>
          <w:bCs/>
          <w:color w:val="000000"/>
          <w:sz w:val="32"/>
          <w:szCs w:val="32"/>
          <w:lang w:val="uk-UA" w:eastAsia="uk-UA"/>
        </w:rPr>
      </w:pPr>
      <w:r w:rsidRPr="00D41347">
        <w:rPr>
          <w:rFonts w:ascii="Times New Roman" w:eastAsia="Courier New" w:hAnsi="Times New Roman"/>
          <w:b/>
          <w:bCs/>
          <w:color w:val="000000"/>
          <w:sz w:val="32"/>
          <w:szCs w:val="32"/>
          <w:lang w:val="uk-UA" w:eastAsia="uk-UA"/>
        </w:rPr>
        <w:t>Н А К А З</w:t>
      </w:r>
    </w:p>
    <w:p w:rsidR="000541DE" w:rsidRDefault="000541DE" w:rsidP="000541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uk-UA"/>
        </w:rPr>
      </w:pPr>
    </w:p>
    <w:p w:rsidR="000541DE" w:rsidRDefault="000541DE" w:rsidP="00054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uk-UA"/>
        </w:rPr>
      </w:pPr>
      <w:r>
        <w:rPr>
          <w:rFonts w:ascii="Times New Roman" w:hAnsi="Times New Roman"/>
          <w:b/>
          <w:color w:val="1D1B11"/>
          <w:sz w:val="28"/>
          <w:szCs w:val="28"/>
          <w:lang w:val="uk-UA"/>
        </w:rPr>
        <w:t>05</w:t>
      </w:r>
      <w:r w:rsidRPr="00000145">
        <w:rPr>
          <w:rFonts w:ascii="Times New Roman" w:hAnsi="Times New Roman"/>
          <w:b/>
          <w:color w:val="1D1B11"/>
          <w:sz w:val="28"/>
          <w:szCs w:val="28"/>
          <w:lang w:val="uk-UA"/>
        </w:rPr>
        <w:t xml:space="preserve"> </w:t>
      </w:r>
      <w:r>
        <w:rPr>
          <w:rFonts w:ascii="Times New Roman" w:hAnsi="Times New Roman"/>
          <w:b/>
          <w:color w:val="1D1B11"/>
          <w:sz w:val="28"/>
          <w:szCs w:val="28"/>
          <w:lang w:val="uk-UA"/>
        </w:rPr>
        <w:t>січня</w:t>
      </w:r>
      <w:r w:rsidRPr="00000145">
        <w:rPr>
          <w:rFonts w:ascii="Times New Roman" w:hAnsi="Times New Roman"/>
          <w:b/>
          <w:color w:val="1D1B11"/>
          <w:sz w:val="28"/>
          <w:szCs w:val="28"/>
          <w:lang w:val="uk-UA"/>
        </w:rPr>
        <w:t xml:space="preserve">  202</w:t>
      </w:r>
      <w:r>
        <w:rPr>
          <w:rFonts w:ascii="Times New Roman" w:hAnsi="Times New Roman"/>
          <w:b/>
          <w:color w:val="1D1B11"/>
          <w:sz w:val="28"/>
          <w:szCs w:val="28"/>
          <w:lang w:val="uk-UA"/>
        </w:rPr>
        <w:t xml:space="preserve">6 </w:t>
      </w:r>
      <w:r w:rsidRPr="00000145">
        <w:rPr>
          <w:rFonts w:ascii="Times New Roman" w:hAnsi="Times New Roman"/>
          <w:b/>
          <w:color w:val="1D1B11"/>
          <w:sz w:val="28"/>
          <w:szCs w:val="28"/>
          <w:lang w:val="uk-UA"/>
        </w:rPr>
        <w:t xml:space="preserve">року                                                                         </w:t>
      </w:r>
      <w:r>
        <w:rPr>
          <w:rFonts w:ascii="Times New Roman" w:hAnsi="Times New Roman"/>
          <w:b/>
          <w:sz w:val="28"/>
          <w:szCs w:val="28"/>
          <w:lang w:val="uk-UA"/>
        </w:rPr>
        <w:t xml:space="preserve">№ </w:t>
      </w:r>
    </w:p>
    <w:p w:rsidR="000541DE" w:rsidRPr="008D7B35" w:rsidRDefault="000541DE" w:rsidP="00054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uk-UA"/>
        </w:rPr>
      </w:pPr>
    </w:p>
    <w:p w:rsidR="000541DE" w:rsidRPr="000541DE" w:rsidRDefault="000541DE" w:rsidP="000541DE">
      <w:pPr>
        <w:pStyle w:val="Default"/>
        <w:rPr>
          <w:b/>
        </w:rPr>
      </w:pPr>
      <w:r w:rsidRPr="000541DE">
        <w:rPr>
          <w:b/>
        </w:rPr>
        <w:t xml:space="preserve">Про затвердження </w:t>
      </w:r>
    </w:p>
    <w:p w:rsidR="000541DE" w:rsidRPr="000541DE" w:rsidRDefault="000541DE" w:rsidP="000541DE">
      <w:pPr>
        <w:pStyle w:val="Default"/>
        <w:rPr>
          <w:b/>
        </w:rPr>
      </w:pPr>
      <w:r w:rsidRPr="000541DE">
        <w:rPr>
          <w:b/>
        </w:rPr>
        <w:t xml:space="preserve">Положення про уповноважену особу </w:t>
      </w:r>
    </w:p>
    <w:p w:rsidR="000541DE" w:rsidRDefault="000541DE" w:rsidP="000541DE">
      <w:pPr>
        <w:pStyle w:val="Default"/>
        <w:rPr>
          <w:b/>
        </w:rPr>
      </w:pPr>
      <w:r w:rsidRPr="000541DE">
        <w:rPr>
          <w:b/>
        </w:rPr>
        <w:t xml:space="preserve">з питань запобігання та виявлення корупції </w:t>
      </w:r>
    </w:p>
    <w:p w:rsidR="000541DE" w:rsidRPr="000541DE" w:rsidRDefault="000541DE" w:rsidP="000541DE">
      <w:pPr>
        <w:pStyle w:val="Default"/>
        <w:rPr>
          <w:b/>
        </w:rPr>
      </w:pPr>
    </w:p>
    <w:p w:rsidR="000541DE" w:rsidRDefault="000541DE" w:rsidP="000541DE">
      <w:pPr>
        <w:pStyle w:val="Default"/>
        <w:jc w:val="both"/>
        <w:rPr>
          <w:sz w:val="28"/>
          <w:szCs w:val="28"/>
        </w:rPr>
      </w:pPr>
      <w:r w:rsidRPr="000541DE">
        <w:rPr>
          <w:sz w:val="28"/>
          <w:szCs w:val="28"/>
        </w:rPr>
        <w:t xml:space="preserve">Відповідно до Закону України «Про запобігання корупції» та прийнятих на його виконання нормативно-правових актів, Методичних рекомендацій щодо застосування окремих положень Закону України «Про запобігання корупції» стосовно запобігання та врегулювання конфлікту інтересів, дотримання обмежень щодо запобігання корупції, типового положення, затвердженого наказом Національного агентства з питань запобігання корупції № 277/21 від 27.05.2021 року, на виконання рішення педагогічної ради ліцею від </w:t>
      </w:r>
      <w:r>
        <w:rPr>
          <w:sz w:val="28"/>
          <w:szCs w:val="28"/>
        </w:rPr>
        <w:t>22</w:t>
      </w:r>
      <w:r w:rsidRPr="000541DE">
        <w:rPr>
          <w:sz w:val="28"/>
          <w:szCs w:val="28"/>
        </w:rPr>
        <w:t>.</w:t>
      </w:r>
      <w:r>
        <w:rPr>
          <w:sz w:val="28"/>
          <w:szCs w:val="28"/>
        </w:rPr>
        <w:t>12</w:t>
      </w:r>
      <w:r w:rsidRPr="000541DE">
        <w:rPr>
          <w:sz w:val="28"/>
          <w:szCs w:val="28"/>
        </w:rPr>
        <w:t>.202</w:t>
      </w:r>
      <w:r>
        <w:rPr>
          <w:sz w:val="28"/>
          <w:szCs w:val="28"/>
        </w:rPr>
        <w:t>5</w:t>
      </w:r>
      <w:r w:rsidRPr="000541DE">
        <w:rPr>
          <w:sz w:val="28"/>
          <w:szCs w:val="28"/>
        </w:rPr>
        <w:t xml:space="preserve"> року № </w:t>
      </w:r>
      <w:r>
        <w:rPr>
          <w:sz w:val="28"/>
          <w:szCs w:val="28"/>
        </w:rPr>
        <w:t>3</w:t>
      </w:r>
      <w:r w:rsidRPr="000541DE">
        <w:rPr>
          <w:sz w:val="28"/>
          <w:szCs w:val="28"/>
        </w:rPr>
        <w:t xml:space="preserve">, з метою підвищення ефективності здійснення заходів щодо запобігання та виявлення корупції </w:t>
      </w:r>
    </w:p>
    <w:p w:rsidR="000541DE" w:rsidRPr="000541DE" w:rsidRDefault="000541DE" w:rsidP="000541DE">
      <w:pPr>
        <w:pStyle w:val="Default"/>
        <w:jc w:val="both"/>
        <w:rPr>
          <w:sz w:val="28"/>
          <w:szCs w:val="28"/>
        </w:rPr>
      </w:pPr>
    </w:p>
    <w:p w:rsidR="000541DE" w:rsidRPr="000541DE" w:rsidRDefault="000541DE" w:rsidP="000541DE">
      <w:pPr>
        <w:pStyle w:val="Default"/>
        <w:jc w:val="both"/>
        <w:rPr>
          <w:sz w:val="28"/>
          <w:szCs w:val="28"/>
        </w:rPr>
      </w:pPr>
      <w:r w:rsidRPr="000541DE">
        <w:rPr>
          <w:sz w:val="28"/>
          <w:szCs w:val="28"/>
        </w:rPr>
        <w:t xml:space="preserve">НАКАЗУЮ: </w:t>
      </w:r>
    </w:p>
    <w:p w:rsidR="000541DE" w:rsidRPr="000541DE" w:rsidRDefault="000541DE" w:rsidP="000541DE">
      <w:pPr>
        <w:pStyle w:val="Default"/>
        <w:jc w:val="both"/>
        <w:rPr>
          <w:sz w:val="28"/>
          <w:szCs w:val="28"/>
        </w:rPr>
      </w:pPr>
      <w:r w:rsidRPr="000541DE">
        <w:rPr>
          <w:sz w:val="28"/>
          <w:szCs w:val="28"/>
        </w:rPr>
        <w:t xml:space="preserve">1. Затвердити Положення про уповноважену особу з питань запобігання та виявлення корупції </w:t>
      </w:r>
      <w:r>
        <w:rPr>
          <w:sz w:val="28"/>
          <w:szCs w:val="28"/>
        </w:rPr>
        <w:t>Дубенського</w:t>
      </w:r>
      <w:r w:rsidRPr="000541DE">
        <w:rPr>
          <w:sz w:val="28"/>
          <w:szCs w:val="28"/>
        </w:rPr>
        <w:t xml:space="preserve"> ліцею №2</w:t>
      </w:r>
      <w:r>
        <w:rPr>
          <w:sz w:val="28"/>
          <w:szCs w:val="28"/>
        </w:rPr>
        <w:t xml:space="preserve"> </w:t>
      </w:r>
      <w:proofErr w:type="spellStart"/>
      <w:r>
        <w:rPr>
          <w:sz w:val="28"/>
          <w:szCs w:val="28"/>
        </w:rPr>
        <w:t>Дубенської</w:t>
      </w:r>
      <w:proofErr w:type="spellEnd"/>
      <w:r>
        <w:rPr>
          <w:sz w:val="28"/>
          <w:szCs w:val="28"/>
        </w:rPr>
        <w:t xml:space="preserve"> міської ради Рівненської області</w:t>
      </w:r>
      <w:r w:rsidR="00FB2C62">
        <w:rPr>
          <w:sz w:val="28"/>
          <w:szCs w:val="28"/>
        </w:rPr>
        <w:t xml:space="preserve"> </w:t>
      </w:r>
      <w:r w:rsidRPr="000541DE">
        <w:rPr>
          <w:sz w:val="28"/>
          <w:szCs w:val="28"/>
        </w:rPr>
        <w:t xml:space="preserve">(Додаток 1). </w:t>
      </w:r>
    </w:p>
    <w:p w:rsidR="000541DE" w:rsidRPr="000541DE" w:rsidRDefault="000541DE" w:rsidP="000541DE">
      <w:pPr>
        <w:pStyle w:val="Default"/>
        <w:jc w:val="both"/>
        <w:rPr>
          <w:sz w:val="28"/>
          <w:szCs w:val="28"/>
        </w:rPr>
      </w:pPr>
      <w:r w:rsidRPr="000541DE">
        <w:rPr>
          <w:sz w:val="28"/>
          <w:szCs w:val="28"/>
        </w:rPr>
        <w:t xml:space="preserve">2. Ознайомити працівників ліцею з Положенням про уповноважену особу </w:t>
      </w:r>
    </w:p>
    <w:p w:rsidR="000541DE" w:rsidRPr="000541DE" w:rsidRDefault="000541DE" w:rsidP="000541DE">
      <w:pPr>
        <w:pStyle w:val="Default"/>
        <w:jc w:val="both"/>
        <w:rPr>
          <w:sz w:val="28"/>
          <w:szCs w:val="28"/>
        </w:rPr>
      </w:pPr>
      <w:r w:rsidRPr="000541DE">
        <w:rPr>
          <w:sz w:val="28"/>
          <w:szCs w:val="28"/>
        </w:rPr>
        <w:t xml:space="preserve">з питань запобігання та виявлення корупції . </w:t>
      </w:r>
    </w:p>
    <w:p w:rsidR="000541DE" w:rsidRDefault="000541DE" w:rsidP="000541DE">
      <w:pPr>
        <w:pStyle w:val="Default"/>
        <w:jc w:val="both"/>
        <w:rPr>
          <w:sz w:val="28"/>
          <w:szCs w:val="28"/>
        </w:rPr>
      </w:pPr>
      <w:r w:rsidRPr="000541DE">
        <w:rPr>
          <w:sz w:val="28"/>
          <w:szCs w:val="28"/>
        </w:rPr>
        <w:t xml:space="preserve">Контроль за виконанням наказу покласти на заступника директора з НВР </w:t>
      </w:r>
      <w:r>
        <w:rPr>
          <w:sz w:val="28"/>
          <w:szCs w:val="28"/>
        </w:rPr>
        <w:t>Інгу РАЧИНСЬКУ</w:t>
      </w:r>
    </w:p>
    <w:p w:rsidR="000541DE" w:rsidRPr="000541DE" w:rsidRDefault="000541DE" w:rsidP="000541DE">
      <w:pPr>
        <w:pStyle w:val="Default"/>
        <w:jc w:val="both"/>
        <w:rPr>
          <w:sz w:val="28"/>
          <w:szCs w:val="28"/>
        </w:rPr>
      </w:pPr>
    </w:p>
    <w:p w:rsidR="00FE7E07" w:rsidRDefault="000541DE" w:rsidP="000541DE">
      <w:pPr>
        <w:jc w:val="both"/>
        <w:rPr>
          <w:rFonts w:ascii="Times New Roman" w:hAnsi="Times New Roman"/>
          <w:sz w:val="28"/>
          <w:szCs w:val="28"/>
          <w:lang w:val="uk-UA"/>
        </w:rPr>
      </w:pPr>
      <w:r w:rsidRPr="000541DE">
        <w:rPr>
          <w:rFonts w:ascii="Times New Roman" w:hAnsi="Times New Roman"/>
          <w:sz w:val="28"/>
          <w:szCs w:val="28"/>
        </w:rPr>
        <w:t xml:space="preserve">Директор </w:t>
      </w:r>
      <w:r>
        <w:rPr>
          <w:rFonts w:ascii="Times New Roman" w:hAnsi="Times New Roman"/>
          <w:sz w:val="28"/>
          <w:szCs w:val="28"/>
          <w:lang w:val="uk-UA"/>
        </w:rPr>
        <w:t xml:space="preserve">                                                      Любов ГОЛОВКО</w:t>
      </w:r>
    </w:p>
    <w:p w:rsidR="000541DE" w:rsidRDefault="000541DE" w:rsidP="000541DE">
      <w:pPr>
        <w:jc w:val="both"/>
        <w:rPr>
          <w:rFonts w:ascii="Times New Roman" w:hAnsi="Times New Roman"/>
          <w:sz w:val="28"/>
          <w:szCs w:val="28"/>
          <w:lang w:val="uk-UA"/>
        </w:rPr>
      </w:pPr>
    </w:p>
    <w:p w:rsidR="000541DE" w:rsidRPr="00FB2C62" w:rsidRDefault="000541DE" w:rsidP="00FB2C62">
      <w:pPr>
        <w:spacing w:after="0"/>
        <w:jc w:val="right"/>
        <w:rPr>
          <w:rFonts w:ascii="Times New Roman" w:hAnsi="Times New Roman"/>
          <w:b/>
          <w:sz w:val="24"/>
          <w:szCs w:val="24"/>
          <w:lang w:val="uk-UA"/>
        </w:rPr>
      </w:pPr>
      <w:r w:rsidRPr="00FB2C62">
        <w:rPr>
          <w:rFonts w:ascii="Times New Roman" w:hAnsi="Times New Roman"/>
          <w:b/>
          <w:sz w:val="24"/>
          <w:szCs w:val="24"/>
          <w:lang w:val="uk-UA"/>
        </w:rPr>
        <w:t>Додаток 1 до наказу №</w:t>
      </w:r>
      <w:r w:rsidRPr="00FB2C62">
        <w:rPr>
          <w:rFonts w:ascii="Times New Roman" w:hAnsi="Times New Roman"/>
          <w:b/>
          <w:color w:val="FF0000"/>
          <w:sz w:val="24"/>
          <w:szCs w:val="24"/>
          <w:lang w:val="uk-UA"/>
        </w:rPr>
        <w:t>11</w:t>
      </w:r>
      <w:r w:rsidRPr="00FB2C62">
        <w:rPr>
          <w:rFonts w:ascii="Times New Roman" w:hAnsi="Times New Roman"/>
          <w:b/>
          <w:sz w:val="24"/>
          <w:szCs w:val="24"/>
          <w:lang w:val="uk-UA"/>
        </w:rPr>
        <w:t xml:space="preserve"> </w:t>
      </w:r>
    </w:p>
    <w:p w:rsidR="000541DE" w:rsidRPr="00FB2C62" w:rsidRDefault="000541DE" w:rsidP="00FB2C62">
      <w:pPr>
        <w:spacing w:after="0"/>
        <w:jc w:val="right"/>
        <w:rPr>
          <w:rFonts w:ascii="Times New Roman" w:hAnsi="Times New Roman"/>
          <w:b/>
          <w:sz w:val="24"/>
          <w:szCs w:val="24"/>
          <w:lang w:val="uk-UA"/>
        </w:rPr>
      </w:pPr>
      <w:r w:rsidRPr="00FB2C62">
        <w:rPr>
          <w:rFonts w:ascii="Times New Roman" w:hAnsi="Times New Roman"/>
          <w:b/>
          <w:sz w:val="24"/>
          <w:szCs w:val="24"/>
          <w:lang w:val="uk-UA"/>
        </w:rPr>
        <w:t>від 0</w:t>
      </w:r>
      <w:r w:rsidR="00FB2C62">
        <w:rPr>
          <w:rFonts w:ascii="Times New Roman" w:hAnsi="Times New Roman"/>
          <w:b/>
          <w:sz w:val="24"/>
          <w:szCs w:val="24"/>
          <w:lang w:val="uk-UA"/>
        </w:rPr>
        <w:t>5</w:t>
      </w:r>
      <w:r w:rsidRPr="00FB2C62">
        <w:rPr>
          <w:rFonts w:ascii="Times New Roman" w:hAnsi="Times New Roman"/>
          <w:b/>
          <w:sz w:val="24"/>
          <w:szCs w:val="24"/>
          <w:lang w:val="uk-UA"/>
        </w:rPr>
        <w:t>.01.202</w:t>
      </w:r>
      <w:r w:rsidR="00FB2C62" w:rsidRPr="00FB2C62">
        <w:rPr>
          <w:rFonts w:ascii="Times New Roman" w:hAnsi="Times New Roman"/>
          <w:b/>
          <w:sz w:val="24"/>
          <w:szCs w:val="24"/>
          <w:lang w:val="uk-UA"/>
        </w:rPr>
        <w:t>6</w:t>
      </w:r>
      <w:r w:rsidRPr="00FB2C62">
        <w:rPr>
          <w:rFonts w:ascii="Times New Roman" w:hAnsi="Times New Roman"/>
          <w:b/>
          <w:sz w:val="24"/>
          <w:szCs w:val="24"/>
          <w:lang w:val="uk-UA"/>
        </w:rPr>
        <w:t xml:space="preserve"> року </w:t>
      </w:r>
    </w:p>
    <w:p w:rsidR="000541DE" w:rsidRPr="000541DE" w:rsidRDefault="000541DE" w:rsidP="000541DE">
      <w:pPr>
        <w:jc w:val="both"/>
        <w:rPr>
          <w:rFonts w:ascii="Times New Roman" w:hAnsi="Times New Roman"/>
          <w:sz w:val="28"/>
          <w:szCs w:val="28"/>
          <w:lang w:val="uk-UA"/>
        </w:rPr>
      </w:pPr>
      <w:r w:rsidRPr="000541DE">
        <w:rPr>
          <w:rFonts w:ascii="Times New Roman" w:hAnsi="Times New Roman"/>
          <w:sz w:val="28"/>
          <w:szCs w:val="28"/>
          <w:lang w:val="uk-UA"/>
        </w:rPr>
        <w:t xml:space="preserve">І Загальні положення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1. Положення про уповноважену особу з питань запобігання та виявлення корупції у </w:t>
      </w:r>
      <w:r w:rsidR="00FB2C62" w:rsidRPr="00FB2C62">
        <w:rPr>
          <w:rFonts w:ascii="Times New Roman" w:hAnsi="Times New Roman"/>
          <w:sz w:val="28"/>
          <w:szCs w:val="28"/>
          <w:lang w:val="uk-UA"/>
        </w:rPr>
        <w:t xml:space="preserve">Дубенського ліцею №2 </w:t>
      </w:r>
      <w:proofErr w:type="spellStart"/>
      <w:r w:rsidR="00FB2C62" w:rsidRPr="00FB2C62">
        <w:rPr>
          <w:rFonts w:ascii="Times New Roman" w:hAnsi="Times New Roman"/>
          <w:sz w:val="28"/>
          <w:szCs w:val="28"/>
          <w:lang w:val="uk-UA"/>
        </w:rPr>
        <w:t>Дубенської</w:t>
      </w:r>
      <w:proofErr w:type="spellEnd"/>
      <w:r w:rsidR="00FB2C62" w:rsidRPr="00FB2C62">
        <w:rPr>
          <w:rFonts w:ascii="Times New Roman" w:hAnsi="Times New Roman"/>
          <w:sz w:val="28"/>
          <w:szCs w:val="28"/>
          <w:lang w:val="uk-UA"/>
        </w:rPr>
        <w:t xml:space="preserve"> міської ради Рівненської області </w:t>
      </w:r>
      <w:r w:rsidRPr="000541DE">
        <w:rPr>
          <w:rFonts w:ascii="Times New Roman" w:hAnsi="Times New Roman"/>
          <w:sz w:val="28"/>
          <w:szCs w:val="28"/>
          <w:lang w:val="uk-UA"/>
        </w:rPr>
        <w:t xml:space="preserve">(далі – Положення) розроблено відповідно до Типового положення про уповноважений підрозділ (уповноважену особу) з питань запобігання та виявлення корупції, затвердженого наказом Національного агентства з питань запобігання корупції від 17 березня 2020 року № 102/20.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lastRenderedPageBreak/>
        <w:t xml:space="preserve">2. Це Положення визначає завдання, функції та права уповноваженої особи з питань запобігання та виявлення корупції у </w:t>
      </w:r>
      <w:proofErr w:type="spellStart"/>
      <w:r w:rsidR="00FB2C62" w:rsidRPr="00FB2C62">
        <w:rPr>
          <w:rFonts w:ascii="Times New Roman" w:hAnsi="Times New Roman"/>
          <w:sz w:val="28"/>
          <w:szCs w:val="28"/>
        </w:rPr>
        <w:t>Дубенського</w:t>
      </w:r>
      <w:proofErr w:type="spellEnd"/>
      <w:r w:rsidR="00FB2C62" w:rsidRPr="00FB2C62">
        <w:rPr>
          <w:rFonts w:ascii="Times New Roman" w:hAnsi="Times New Roman"/>
          <w:sz w:val="28"/>
          <w:szCs w:val="28"/>
        </w:rPr>
        <w:t xml:space="preserve"> </w:t>
      </w:r>
      <w:proofErr w:type="spellStart"/>
      <w:r w:rsidR="00FB2C62" w:rsidRPr="00FB2C62">
        <w:rPr>
          <w:rFonts w:ascii="Times New Roman" w:hAnsi="Times New Roman"/>
          <w:sz w:val="28"/>
          <w:szCs w:val="28"/>
        </w:rPr>
        <w:t>ліцею</w:t>
      </w:r>
      <w:proofErr w:type="spellEnd"/>
      <w:r w:rsidR="00FB2C62" w:rsidRPr="00FB2C62">
        <w:rPr>
          <w:rFonts w:ascii="Times New Roman" w:hAnsi="Times New Roman"/>
          <w:sz w:val="28"/>
          <w:szCs w:val="28"/>
        </w:rPr>
        <w:t xml:space="preserve"> №2 </w:t>
      </w:r>
      <w:proofErr w:type="spellStart"/>
      <w:r w:rsidR="00FB2C62" w:rsidRPr="00FB2C62">
        <w:rPr>
          <w:rFonts w:ascii="Times New Roman" w:hAnsi="Times New Roman"/>
          <w:sz w:val="28"/>
          <w:szCs w:val="28"/>
        </w:rPr>
        <w:t>Дубенської</w:t>
      </w:r>
      <w:proofErr w:type="spellEnd"/>
      <w:r w:rsidR="00FB2C62" w:rsidRPr="00FB2C62">
        <w:rPr>
          <w:rFonts w:ascii="Times New Roman" w:hAnsi="Times New Roman"/>
          <w:sz w:val="28"/>
          <w:szCs w:val="28"/>
        </w:rPr>
        <w:t xml:space="preserve"> </w:t>
      </w:r>
      <w:proofErr w:type="spellStart"/>
      <w:r w:rsidR="00FB2C62" w:rsidRPr="00FB2C62">
        <w:rPr>
          <w:rFonts w:ascii="Times New Roman" w:hAnsi="Times New Roman"/>
          <w:sz w:val="28"/>
          <w:szCs w:val="28"/>
        </w:rPr>
        <w:t>міської</w:t>
      </w:r>
      <w:proofErr w:type="spellEnd"/>
      <w:r w:rsidR="00FB2C62" w:rsidRPr="00FB2C62">
        <w:rPr>
          <w:rFonts w:ascii="Times New Roman" w:hAnsi="Times New Roman"/>
          <w:sz w:val="28"/>
          <w:szCs w:val="28"/>
        </w:rPr>
        <w:t xml:space="preserve"> ради </w:t>
      </w:r>
      <w:proofErr w:type="spellStart"/>
      <w:r w:rsidR="00FB2C62" w:rsidRPr="00FB2C62">
        <w:rPr>
          <w:rFonts w:ascii="Times New Roman" w:hAnsi="Times New Roman"/>
          <w:sz w:val="28"/>
          <w:szCs w:val="28"/>
        </w:rPr>
        <w:t>Рівненської</w:t>
      </w:r>
      <w:proofErr w:type="spellEnd"/>
      <w:r w:rsidR="00FB2C62" w:rsidRPr="00FB2C62">
        <w:rPr>
          <w:rFonts w:ascii="Times New Roman" w:hAnsi="Times New Roman"/>
          <w:sz w:val="28"/>
          <w:szCs w:val="28"/>
        </w:rPr>
        <w:t xml:space="preserve"> </w:t>
      </w:r>
      <w:proofErr w:type="spellStart"/>
      <w:r w:rsidR="00FB2C62" w:rsidRPr="00FB2C62">
        <w:rPr>
          <w:rFonts w:ascii="Times New Roman" w:hAnsi="Times New Roman"/>
          <w:sz w:val="28"/>
          <w:szCs w:val="28"/>
        </w:rPr>
        <w:t>області</w:t>
      </w:r>
      <w:proofErr w:type="spellEnd"/>
      <w:r w:rsidR="00FB2C62" w:rsidRPr="00FB2C62">
        <w:rPr>
          <w:rFonts w:ascii="Times New Roman" w:hAnsi="Times New Roman"/>
          <w:sz w:val="28"/>
          <w:szCs w:val="28"/>
          <w:lang w:val="uk-UA"/>
        </w:rPr>
        <w:t xml:space="preserve"> </w:t>
      </w:r>
      <w:r w:rsidRPr="000541DE">
        <w:rPr>
          <w:rFonts w:ascii="Times New Roman" w:hAnsi="Times New Roman"/>
          <w:sz w:val="28"/>
          <w:szCs w:val="28"/>
          <w:lang w:val="uk-UA"/>
        </w:rPr>
        <w:t xml:space="preserve">(далі - уповноважена особа).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3. У цьому Положенні терміни вживаються у значенні, наведеному в Законі України «Про запобігання корупції» (далі - Закон).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4. Уповноважена особа утворюється як самостійна та функціонально незалежна уповноважена особа відповідно до частини першої статті 13 Закону.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5. Директор ліцею забезпечує гарантії незалежності уповноваженої особи від впливу чи втручання у її роботу.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6. Втручання у діяльність уповноваженої особи під час здійснення нею своїх повноважень, а також покладення на уповноважену особу обов’язків, що не належать або виходять за межі її повноважень чи обмежують виконання покладених неї завдань, забороняються.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У разі відсутності уповноваженої особи у зв’язку з тимчасовою непрацездатністю, перебуванням у відпустці та з інших причин, її обов’язки виконує інша особа (за її згодою), визначена директором ліцею.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7. Уповноважена особа у своїй діяльності керується Конституцією та законами України, а також указами Президента України і постановами Верховної Ради України, актами Кабінету Міністрів України, іншими нормативно-правовими актами, у тому числі цим Положенням.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8. Уповноваженій особі забороняється розголошувати інформацію з обмеженим доступом, отриману у зв’язку із виконанням службових обов’язків, крім випадків, встановлених законом. </w:t>
      </w:r>
    </w:p>
    <w:p w:rsidR="000541DE" w:rsidRPr="000541DE" w:rsidRDefault="000541DE" w:rsidP="000541DE">
      <w:pPr>
        <w:jc w:val="both"/>
        <w:rPr>
          <w:rFonts w:ascii="Times New Roman" w:hAnsi="Times New Roman"/>
          <w:sz w:val="28"/>
          <w:szCs w:val="28"/>
          <w:lang w:val="uk-UA"/>
        </w:rPr>
      </w:pPr>
      <w:r w:rsidRPr="000541DE">
        <w:rPr>
          <w:rFonts w:ascii="Times New Roman" w:hAnsi="Times New Roman"/>
          <w:b/>
          <w:bCs/>
          <w:sz w:val="28"/>
          <w:szCs w:val="28"/>
          <w:lang w:val="uk-UA"/>
        </w:rPr>
        <w:t xml:space="preserve">I. Основні завдання, функції та права уповноваженої особи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1. Основними завданнями уповноваженої особи є: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1) розроблення, організація та контроль за проведенням заходів щодо запобігання корупційним правопорушенням та правопорушенням, пов’язаним з корупцією;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2) організація роботи з оцінки корупційних ризиків у діяльності відповідального суб’єкта, підготовки заходів щодо їх усунення, внесення керівнику такого відповідального суб’єкта відповідних пропозицій;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3) надання методичної та консультаційної допомоги з питань додержання законодавства щодо запобігання корупції;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4) здійснення заходів з виявлення конфлікту інтересів, сприяння його врегулюванню, інформування керівника відповідального суб’єкта та Національного агентства про виявлення конфлікту інтересів та заходи, вжиті для його врегулювання; </w:t>
      </w:r>
    </w:p>
    <w:p w:rsidR="000541DE" w:rsidRPr="000541DE"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t xml:space="preserve">5) 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відповідно до Закону порядку; </w:t>
      </w:r>
    </w:p>
    <w:p w:rsidR="00FB2C62" w:rsidRPr="00FB2C62" w:rsidRDefault="000541DE" w:rsidP="00FB2C62">
      <w:pPr>
        <w:spacing w:after="0"/>
        <w:jc w:val="both"/>
        <w:rPr>
          <w:rFonts w:ascii="Times New Roman" w:hAnsi="Times New Roman"/>
          <w:sz w:val="28"/>
          <w:szCs w:val="28"/>
          <w:lang w:val="uk-UA"/>
        </w:rPr>
      </w:pPr>
      <w:r w:rsidRPr="000541DE">
        <w:rPr>
          <w:rFonts w:ascii="Times New Roman" w:hAnsi="Times New Roman"/>
          <w:sz w:val="28"/>
          <w:szCs w:val="28"/>
          <w:lang w:val="uk-UA"/>
        </w:rPr>
        <w:lastRenderedPageBreak/>
        <w:t xml:space="preserve">6) здійснення контролю за дотриманням антикорупційного законодавства, у тому </w:t>
      </w:r>
      <w:r w:rsidR="00FB2C62" w:rsidRPr="00FB2C62">
        <w:rPr>
          <w:rFonts w:ascii="Times New Roman" w:hAnsi="Times New Roman"/>
          <w:sz w:val="28"/>
          <w:szCs w:val="28"/>
          <w:lang w:val="uk-UA"/>
        </w:rPr>
        <w:t>числі розгляд повідомлень про порушення вимог Закону;</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7) забезпечення захисту працівників, які повідомили про порушення вимог Закону, від застосування негативних заходів впливу з боку керівника або роботодавця відповідно до законодавства щодо захисту викривачів;</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8) інформування директора ліцею, управління освіти,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2. Уповноважена особа відповідно до покладених на неї завдань:</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1) здійснює заходи щодо запобігання та виявлення порушень вимог Закону;</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 xml:space="preserve">2) розробляє </w:t>
      </w:r>
      <w:proofErr w:type="spellStart"/>
      <w:r w:rsidRPr="00FB2C62">
        <w:rPr>
          <w:rFonts w:ascii="Times New Roman" w:hAnsi="Times New Roman"/>
          <w:sz w:val="28"/>
          <w:szCs w:val="28"/>
          <w:lang w:val="uk-UA"/>
        </w:rPr>
        <w:t>проєкти</w:t>
      </w:r>
      <w:proofErr w:type="spellEnd"/>
      <w:r w:rsidRPr="00FB2C62">
        <w:rPr>
          <w:rFonts w:ascii="Times New Roman" w:hAnsi="Times New Roman"/>
          <w:sz w:val="28"/>
          <w:szCs w:val="28"/>
          <w:lang w:val="uk-UA"/>
        </w:rPr>
        <w:t xml:space="preserve"> актів з питань запобігання та виявлення корупції відповідального суб’єкта;</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3) організовує роботу з оцінки корупційних ризиків у діяльності відповідального суб’єкта, підготовки заходів щодо їх усунення, вносить ректору університету пропозиції щодо таких заходів;</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4) забезпечує підготовку антикорупційної програми ліцею, змін до неї, подання її на погодження та моніторинг її виконання;</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5) здійснює підготовку звітів за результатами періодичного перегляду та оцінки виконання антикорупційної програми, а також надає пропозиції щодо внесення змін до антикорупційної програми за результатами такого періодичного перегляду;</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6) надає структурним підрозділам та їх працівникам методичну та консультаційну допомогу з питань додержання законодавства щодо запобігання корупції;</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7) вживає заходів з виявлення конфлікту інтересів та сприяє його врегулюванню, інформує директора ліцею, управління освіти про виявлення конфлікту інтересів та заходи, вжиті для його врегулювання;</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8) організовує роботу внутрішніх каналів повідомлення про можливі факти корупційних або пов’язаних з корупцією правопорушень, інших порушень вимог Закону, отримує та організовує розгляд повідомленої через такі канали інформації;</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9) співпрацює з викривачами, забезпечує дотримання їхніх прав та гарантій захисту, передбачених Законом;</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10) надає працівникам ліцею або здобувачам знань методичну допомогу та консультацію щодо здійснення повідомлення про можливі факти корупційних або пов’язаних з корупцією правопорушень;</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11) здійснює перевірку повідомлень про можливі факти корупційних або пов’язаних з корупцією правопорушень, інших порушень Закону, отриманих через внутрішні та регулярні канали повідомлень, у терміни, передбачені Законом;</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lastRenderedPageBreak/>
        <w:t>12) інформує директора ліцею, управління освіти, інших спеціально уповноважених суб’єктів у сфері протидії корупції про факти, що можуть свідчити про вчинення корупційних або пов’язаних з корупцією правопорушень та інших порушень вимог Закону працівниками ліцею;</w:t>
      </w:r>
    </w:p>
    <w:p w:rsidR="000541DE" w:rsidRPr="000541DE"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13) у разі отримання офіційної інформації стосовно вчинення працівником ліцею корупційного правопорушення або правопорушення, пов’язаного з корупцією, здійснює мо</w:t>
      </w:r>
      <w:r>
        <w:rPr>
          <w:rFonts w:ascii="Times New Roman" w:hAnsi="Times New Roman"/>
          <w:sz w:val="28"/>
          <w:szCs w:val="28"/>
          <w:lang w:val="uk-UA"/>
        </w:rPr>
        <w:t xml:space="preserve">ніторинг офіційного веб-порталу </w:t>
      </w:r>
      <w:r w:rsidRPr="00FB2C62">
        <w:rPr>
          <w:rFonts w:ascii="Times New Roman" w:hAnsi="Times New Roman"/>
          <w:sz w:val="28"/>
          <w:szCs w:val="28"/>
          <w:lang w:val="uk-UA"/>
        </w:rPr>
        <w:t>«Судова влада України», Єдиного державного реєстру судових рішень з метою отримання інформації щодо результатів розгляду відповідної справи судом;</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14) повідомляє у письмовій формі директора ліцею про вчинення корупційних правопорушень або правопорушень, пов’язаних з корупцією, та інших порушень вимог Закону працівниками ліцею з метою забезпечення дотримання ліцеєм вимог частин другої, четвертої та п’ятої статті 65 Закону;</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 xml:space="preserve">15) інформує управління освіти у разі </w:t>
      </w:r>
      <w:proofErr w:type="spellStart"/>
      <w:r w:rsidRPr="00FB2C62">
        <w:rPr>
          <w:rFonts w:ascii="Times New Roman" w:hAnsi="Times New Roman"/>
          <w:sz w:val="28"/>
          <w:szCs w:val="28"/>
          <w:lang w:val="uk-UA"/>
        </w:rPr>
        <w:t>ненаправлення</w:t>
      </w:r>
      <w:proofErr w:type="spellEnd"/>
      <w:r w:rsidRPr="00FB2C62">
        <w:rPr>
          <w:rFonts w:ascii="Times New Roman" w:hAnsi="Times New Roman"/>
          <w:sz w:val="28"/>
          <w:szCs w:val="28"/>
          <w:lang w:val="uk-UA"/>
        </w:rPr>
        <w:t xml:space="preserve"> ліцеєм завіреної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до Єдиного державного реєстру осіб, які вчинили корупційні або пов’язані з корупцією правопорушення;</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16) організовує роботу та бере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17) веде облік працівників ліцею, притягнутих до відповідальності за вчинення корупційних правопорушень або правопорушень, пов’язаних з корупцією;</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3. Уповноважена особа з метою виконання покладених на неї завдань має право:</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1) викликати та опитувати осіб, дії або бездіяльність яких стосуються повідомлених викривачем фактів, у тому числі директора та заступників ліцею;</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2) виконувати інші визначені Законом повноваження, спрямовані на всебічний розгляд повідомлень викривачів та захист їхніх прав і свобод;</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3) отримувати від посадових та службових осіб письмові пояснення з приводу обставин, що можуть свідчити про порушення вимог Закону щодо запобігання та врегулювання конфлікту інтересів та інших передбачених вимог та обмежень;</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4) брати участь та проводити для працівників ліцею внутрішні навчання, а також ініціювати проведення нарад з питань запобігання і виявлення корупції;</w:t>
      </w:r>
    </w:p>
    <w:p w:rsidR="00FB2C62" w:rsidRPr="00FB2C62"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t>5) здійснювати контроль за дотриманням антикорупційного законодавства, у тому числі розгляд повідомлень про порушення вимог Закону;</w:t>
      </w:r>
    </w:p>
    <w:p w:rsidR="000541DE" w:rsidRPr="000541DE" w:rsidRDefault="00FB2C62" w:rsidP="00FB2C62">
      <w:pPr>
        <w:spacing w:after="0"/>
        <w:jc w:val="both"/>
        <w:rPr>
          <w:rFonts w:ascii="Times New Roman" w:hAnsi="Times New Roman"/>
          <w:sz w:val="28"/>
          <w:szCs w:val="28"/>
          <w:lang w:val="uk-UA"/>
        </w:rPr>
      </w:pPr>
      <w:r w:rsidRPr="00FB2C62">
        <w:rPr>
          <w:rFonts w:ascii="Times New Roman" w:hAnsi="Times New Roman"/>
          <w:sz w:val="28"/>
          <w:szCs w:val="28"/>
          <w:lang w:val="uk-UA"/>
        </w:rPr>
        <w:lastRenderedPageBreak/>
        <w:t>6) вносити подання директора ліцею про притягнення винних осіб до дисциплінарної відповідальності на виконання повноважень у сфері захисту викривачів;</w:t>
      </w:r>
      <w:bookmarkStart w:id="0" w:name="_GoBack"/>
      <w:bookmarkEnd w:id="0"/>
    </w:p>
    <w:sectPr w:rsidR="000541DE" w:rsidRPr="000541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DE"/>
    <w:rsid w:val="000541DE"/>
    <w:rsid w:val="00FB2C62"/>
    <w:rsid w:val="00FE7E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95C1"/>
  <w15:chartTrackingRefBased/>
  <w15:docId w15:val="{1C98F1FD-AC6B-4863-BEE7-98A12CB2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1DE"/>
    <w:pPr>
      <w:spacing w:after="200" w:line="276" w:lineRule="auto"/>
    </w:pPr>
    <w:rPr>
      <w:rFonts w:ascii="Calibri" w:eastAsia="Times New Roman" w:hAnsi="Calibri" w:cs="Times New Roman"/>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41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6117</Words>
  <Characters>3487</Characters>
  <Application>Microsoft Office Word</Application>
  <DocSecurity>0</DocSecurity>
  <Lines>29</Lines>
  <Paragraphs>19</Paragraphs>
  <ScaleCrop>false</ScaleCrop>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2</cp:revision>
  <dcterms:created xsi:type="dcterms:W3CDTF">2026-01-06T22:51:00Z</dcterms:created>
  <dcterms:modified xsi:type="dcterms:W3CDTF">2026-01-06T22:58:00Z</dcterms:modified>
</cp:coreProperties>
</file>