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92" w:rsidRPr="007A1392" w:rsidRDefault="007A1392" w:rsidP="007A1392">
      <w:pPr>
        <w:pStyle w:val="Default"/>
        <w:ind w:firstLine="540"/>
        <w:rPr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7A1392">
        <w:rPr>
          <w:b/>
          <w:color w:val="auto"/>
          <w:sz w:val="28"/>
          <w:szCs w:val="28"/>
          <w:lang w:val="uk-UA"/>
        </w:rPr>
        <w:t xml:space="preserve">«Погоджено»                                                                     «Затверджую»       </w:t>
      </w:r>
    </w:p>
    <w:p w:rsidR="007A1392" w:rsidRPr="007A1392" w:rsidRDefault="007A1392" w:rsidP="007A1392">
      <w:pPr>
        <w:pStyle w:val="Default"/>
        <w:ind w:firstLine="540"/>
        <w:rPr>
          <w:b/>
          <w:color w:val="auto"/>
          <w:sz w:val="28"/>
          <w:szCs w:val="28"/>
          <w:lang w:val="uk-UA"/>
        </w:rPr>
      </w:pPr>
      <w:r w:rsidRPr="007A1392">
        <w:rPr>
          <w:b/>
          <w:color w:val="auto"/>
          <w:sz w:val="28"/>
          <w:szCs w:val="28"/>
          <w:lang w:val="uk-UA"/>
        </w:rPr>
        <w:t>на засіданні педагогічної ради            директор Дубенського ліцею №2</w:t>
      </w:r>
    </w:p>
    <w:p w:rsidR="007A1392" w:rsidRPr="007A1392" w:rsidRDefault="0074565F" w:rsidP="007A1392">
      <w:pPr>
        <w:pStyle w:val="Default"/>
        <w:ind w:firstLine="540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протокол № 1 від 26.08.2025</w:t>
      </w:r>
      <w:r w:rsidR="007A1392" w:rsidRPr="007A1392">
        <w:rPr>
          <w:b/>
          <w:color w:val="auto"/>
          <w:sz w:val="28"/>
          <w:szCs w:val="28"/>
          <w:lang w:val="uk-UA"/>
        </w:rPr>
        <w:t xml:space="preserve">р          </w:t>
      </w:r>
      <w:r w:rsidR="007A1392">
        <w:rPr>
          <w:b/>
          <w:color w:val="auto"/>
          <w:sz w:val="28"/>
          <w:szCs w:val="28"/>
          <w:lang w:val="uk-UA"/>
        </w:rPr>
        <w:t xml:space="preserve">       </w:t>
      </w:r>
      <w:r w:rsidR="007A1392" w:rsidRPr="007A1392">
        <w:rPr>
          <w:b/>
          <w:color w:val="auto"/>
          <w:sz w:val="28"/>
          <w:szCs w:val="28"/>
          <w:lang w:val="uk-UA"/>
        </w:rPr>
        <w:t>____________       Головко Л. Р.</w:t>
      </w:r>
    </w:p>
    <w:p w:rsidR="007A1392" w:rsidRDefault="007A1392" w:rsidP="00630C69">
      <w:pPr>
        <w:pStyle w:val="Default"/>
        <w:ind w:firstLine="540"/>
        <w:rPr>
          <w:b/>
          <w:color w:val="632423" w:themeColor="accent2" w:themeShade="80"/>
          <w:sz w:val="56"/>
          <w:szCs w:val="56"/>
          <w:lang w:val="uk-UA"/>
        </w:rPr>
      </w:pPr>
    </w:p>
    <w:p w:rsidR="00630C69" w:rsidRPr="007A1392" w:rsidRDefault="00630C69" w:rsidP="00630C69">
      <w:pPr>
        <w:pStyle w:val="Default"/>
        <w:ind w:firstLine="540"/>
        <w:rPr>
          <w:b/>
          <w:color w:val="632423" w:themeColor="accent2" w:themeShade="80"/>
          <w:sz w:val="56"/>
          <w:szCs w:val="56"/>
          <w:lang w:val="uk-UA"/>
        </w:rPr>
      </w:pPr>
      <w:r w:rsidRPr="007A1392">
        <w:rPr>
          <w:b/>
          <w:color w:val="632423" w:themeColor="accent2" w:themeShade="80"/>
          <w:sz w:val="56"/>
          <w:szCs w:val="56"/>
          <w:lang w:val="uk-UA"/>
        </w:rPr>
        <w:t>Критерії оцінювання навчальн</w:t>
      </w:r>
      <w:r w:rsidR="00B72BE3">
        <w:rPr>
          <w:b/>
          <w:color w:val="632423" w:themeColor="accent2" w:themeShade="80"/>
          <w:sz w:val="56"/>
          <w:szCs w:val="56"/>
          <w:lang w:val="uk-UA"/>
        </w:rPr>
        <w:t xml:space="preserve">их досягнень </w:t>
      </w:r>
      <w:r w:rsidR="0074565F">
        <w:rPr>
          <w:b/>
          <w:color w:val="632423" w:themeColor="accent2" w:themeShade="80"/>
          <w:sz w:val="56"/>
          <w:szCs w:val="56"/>
          <w:lang w:val="uk-UA"/>
        </w:rPr>
        <w:t>учнів з алгебри та геометрії у 9</w:t>
      </w:r>
      <w:r w:rsidR="00B72BE3">
        <w:rPr>
          <w:b/>
          <w:color w:val="632423" w:themeColor="accent2" w:themeShade="80"/>
          <w:sz w:val="56"/>
          <w:szCs w:val="56"/>
          <w:lang w:val="uk-UA"/>
        </w:rPr>
        <w:t>-11 класах</w:t>
      </w:r>
    </w:p>
    <w:p w:rsidR="00630C69" w:rsidRPr="007A1392" w:rsidRDefault="00630C69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>Орієнтовні вимоги</w:t>
      </w:r>
      <w:r w:rsidR="00761DAC" w:rsidRPr="007A1392">
        <w:rPr>
          <w:sz w:val="36"/>
          <w:szCs w:val="36"/>
          <w:lang w:val="uk-UA"/>
        </w:rPr>
        <w:t xml:space="preserve"> оцінювання визначають загальні підходи до визначення рівня навчальних учнів з математики та встановлюють відповідність між вимогами до знань, умінь і навичок учнів та показником оцінки в балах відповідно до рівнів навчальних досягнень з математики.</w:t>
      </w:r>
    </w:p>
    <w:p w:rsidR="00761DAC" w:rsidRPr="007A1392" w:rsidRDefault="00761DAC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>При оцінюванні навчальних досягнень учнів враховуються:</w:t>
      </w:r>
    </w:p>
    <w:p w:rsidR="00761DAC" w:rsidRPr="007A1392" w:rsidRDefault="00761DAC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>-характеристики відповіді учня: правильність, повнота, логічність, обґрунтованість, цілісність;</w:t>
      </w:r>
    </w:p>
    <w:p w:rsidR="00761DAC" w:rsidRPr="007A1392" w:rsidRDefault="00761DAC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>- якість знань: осмисленість, глибина, узагальненість, системність, гнучкість, дієвість, міцність;</w:t>
      </w:r>
    </w:p>
    <w:p w:rsidR="00761DAC" w:rsidRPr="007A1392" w:rsidRDefault="00761DAC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>- ступінь сформованості загально навчальних і предметних умінь і навичок;</w:t>
      </w:r>
    </w:p>
    <w:p w:rsidR="00761DAC" w:rsidRPr="007A1392" w:rsidRDefault="00761DAC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>- рівень володіння розумовими операціями: уміння аналізувати, синтезувати, порівнювати, абстрагувати, класифікувати, узагальнювати, робити висновки тощо;</w:t>
      </w:r>
    </w:p>
    <w:p w:rsidR="00761DAC" w:rsidRPr="007A1392" w:rsidRDefault="00761DAC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 xml:space="preserve">- досвід творчої </w:t>
      </w:r>
      <w:r w:rsidR="00614D81" w:rsidRPr="007A1392">
        <w:rPr>
          <w:sz w:val="36"/>
          <w:szCs w:val="36"/>
          <w:lang w:val="uk-UA"/>
        </w:rPr>
        <w:t xml:space="preserve"> діяльності (вміння виявляти проблеми та розв’язувати їх, формул</w:t>
      </w:r>
      <w:r w:rsidR="00BC5654" w:rsidRPr="007A1392">
        <w:rPr>
          <w:sz w:val="36"/>
          <w:szCs w:val="36"/>
          <w:lang w:val="uk-UA"/>
        </w:rPr>
        <w:t>ювати гіпотези)</w:t>
      </w:r>
      <w:r w:rsidR="00614D81" w:rsidRPr="007A1392">
        <w:rPr>
          <w:sz w:val="36"/>
          <w:szCs w:val="36"/>
          <w:lang w:val="uk-UA"/>
        </w:rPr>
        <w:t>;</w:t>
      </w:r>
    </w:p>
    <w:p w:rsidR="00614D81" w:rsidRPr="007A1392" w:rsidRDefault="00614D81" w:rsidP="00630C69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 xml:space="preserve">- самостійність оцінних суджень. </w:t>
      </w:r>
    </w:p>
    <w:p w:rsidR="00614D81" w:rsidRDefault="00614D81" w:rsidP="003E551B">
      <w:pPr>
        <w:pStyle w:val="Default"/>
        <w:ind w:firstLine="540"/>
        <w:rPr>
          <w:sz w:val="36"/>
          <w:szCs w:val="36"/>
          <w:lang w:val="uk-UA"/>
        </w:rPr>
      </w:pPr>
      <w:r w:rsidRPr="007A1392">
        <w:rPr>
          <w:sz w:val="36"/>
          <w:szCs w:val="36"/>
          <w:lang w:val="uk-UA"/>
        </w:rPr>
        <w:t>Також слід враховувати, що оцінювання якості  математичної підготовки учнів здійснюється в двох аспектах: рівень володіння  теоретичними  знаннями, який можна виявити в процесі усного опитування, та якість практичних умінь і навичок, тобто здатність до застосування вивченого матеріалу під час розв’язування задач і вправ.</w:t>
      </w:r>
    </w:p>
    <w:p w:rsidR="007A1392" w:rsidRDefault="007A1392" w:rsidP="007A1392">
      <w:pPr>
        <w:pStyle w:val="Default"/>
        <w:rPr>
          <w:sz w:val="36"/>
          <w:szCs w:val="36"/>
          <w:lang w:val="uk-UA"/>
        </w:rPr>
      </w:pPr>
    </w:p>
    <w:p w:rsidR="007A1392" w:rsidRPr="007A1392" w:rsidRDefault="007A1392" w:rsidP="007A1392">
      <w:pPr>
        <w:pStyle w:val="Default"/>
        <w:rPr>
          <w:sz w:val="36"/>
          <w:szCs w:val="36"/>
          <w:lang w:val="uk-UA"/>
        </w:rPr>
      </w:pPr>
    </w:p>
    <w:tbl>
      <w:tblPr>
        <w:tblStyle w:val="a3"/>
        <w:tblW w:w="12049" w:type="dxa"/>
        <w:tblInd w:w="-1593" w:type="dxa"/>
        <w:tblLook w:val="01E0" w:firstRow="1" w:lastRow="1" w:firstColumn="1" w:lastColumn="1" w:noHBand="0" w:noVBand="0"/>
      </w:tblPr>
      <w:tblGrid>
        <w:gridCol w:w="2552"/>
        <w:gridCol w:w="1134"/>
        <w:gridCol w:w="8363"/>
      </w:tblGrid>
      <w:tr w:rsidR="00630C69" w:rsidRPr="00902120" w:rsidTr="00FF259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630C69" w:rsidRPr="00F577C4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F577C4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77C4">
              <w:rPr>
                <w:b/>
                <w:bCs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7712BD" w:rsidRDefault="007712BD" w:rsidP="001B45F1">
            <w:pPr>
              <w:pStyle w:val="Default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630C69" w:rsidRDefault="00630C69" w:rsidP="001B45F1">
            <w:pPr>
              <w:pStyle w:val="Default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Характеристика навчальних досягнень учнів</w:t>
            </w:r>
          </w:p>
          <w:p w:rsidR="00630C69" w:rsidRPr="00F577C4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30C69" w:rsidRPr="0074565F" w:rsidTr="00FF259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0C69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Pr="00902120" w:rsidRDefault="00630C69" w:rsidP="001B45F1">
            <w:pPr>
              <w:pStyle w:val="Default"/>
              <w:jc w:val="center"/>
              <w:rPr>
                <w:lang w:val="uk-UA"/>
              </w:rPr>
            </w:pPr>
            <w:r w:rsidRPr="00902120">
              <w:rPr>
                <w:b/>
                <w:bCs/>
                <w:sz w:val="28"/>
                <w:szCs w:val="28"/>
                <w:lang w:val="uk-UA"/>
              </w:rPr>
              <w:t>Початковий</w:t>
            </w:r>
          </w:p>
          <w:p w:rsidR="00630C69" w:rsidRPr="00902120" w:rsidRDefault="00630C69" w:rsidP="001B45F1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0C69" w:rsidRPr="00694CF8" w:rsidRDefault="00630C69" w:rsidP="001B45F1">
            <w:pPr>
              <w:pStyle w:val="Default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30C69" w:rsidRPr="00694CF8" w:rsidRDefault="00630C69" w:rsidP="001B45F1">
            <w:pPr>
              <w:pStyle w:val="Default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30C69" w:rsidRPr="00694CF8" w:rsidRDefault="00630C69" w:rsidP="001B45F1">
            <w:pPr>
              <w:pStyle w:val="Default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30C69" w:rsidRPr="00694CF8" w:rsidRDefault="00630C69" w:rsidP="001B45F1">
            <w:pPr>
              <w:pStyle w:val="Default"/>
              <w:jc w:val="center"/>
              <w:rPr>
                <w:b/>
                <w:sz w:val="28"/>
                <w:szCs w:val="28"/>
                <w:lang w:val="uk-UA"/>
              </w:rPr>
            </w:pPr>
            <w:r w:rsidRPr="00694CF8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>Учень: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розпізнає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>один із кількох запропонованих математичних об’єктів (символів, виразів, геометричних фігур тощо), вмиливши його серед інших;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 xml:space="preserve">читає </w:t>
            </w:r>
            <w:r w:rsidRPr="007712BD">
              <w:rPr>
                <w:b/>
                <w:sz w:val="32"/>
                <w:szCs w:val="32"/>
                <w:lang w:val="uk-UA"/>
              </w:rPr>
              <w:t xml:space="preserve">і </w:t>
            </w: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записує числа</w:t>
            </w:r>
            <w:r w:rsidRPr="007712BD">
              <w:rPr>
                <w:sz w:val="32"/>
                <w:szCs w:val="32"/>
                <w:lang w:val="uk-UA"/>
              </w:rPr>
              <w:t>, переписує даний математичний вираз, формулу;</w:t>
            </w:r>
          </w:p>
          <w:p w:rsidR="00630C69" w:rsidRPr="007712BD" w:rsidRDefault="00630C69" w:rsidP="003E551B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зображає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>найпростіші геометричні фігури (малює ескіз).</w:t>
            </w:r>
          </w:p>
        </w:tc>
      </w:tr>
      <w:tr w:rsidR="00630C69" w:rsidRPr="0074565F" w:rsidTr="00FF259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0C69" w:rsidRPr="00694CF8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94CF8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94CF8">
              <w:rPr>
                <w:b/>
                <w:sz w:val="28"/>
                <w:szCs w:val="28"/>
                <w:lang w:val="uk-UA"/>
              </w:rPr>
              <w:t xml:space="preserve">  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694CF8">
              <w:rPr>
                <w:b/>
                <w:sz w:val="28"/>
                <w:szCs w:val="28"/>
                <w:lang w:val="uk-UA"/>
              </w:rPr>
              <w:t>2</w:t>
            </w:r>
          </w:p>
          <w:p w:rsidR="00630C69" w:rsidRPr="00694CF8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Учень: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виконує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7712BD">
              <w:rPr>
                <w:sz w:val="32"/>
                <w:szCs w:val="32"/>
                <w:lang w:val="uk-UA"/>
              </w:rPr>
              <w:t>однокрокові</w:t>
            </w:r>
            <w:proofErr w:type="spellEnd"/>
            <w:r w:rsidRPr="007712BD">
              <w:rPr>
                <w:sz w:val="32"/>
                <w:szCs w:val="32"/>
                <w:lang w:val="uk-UA"/>
              </w:rPr>
              <w:t xml:space="preserve"> дії з числами, найпростішими виразами;</w:t>
            </w:r>
          </w:p>
          <w:p w:rsidR="00BC5654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впізнає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>окремі математичні об’єкти і пояснює свій вибір.</w:t>
            </w:r>
          </w:p>
        </w:tc>
      </w:tr>
      <w:tr w:rsidR="00630C69" w:rsidRPr="00902120" w:rsidTr="00FF259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0C69" w:rsidRPr="00694CF8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BC5654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94CF8">
              <w:rPr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630C69" w:rsidRPr="00694CF8" w:rsidRDefault="00BC5654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630C69" w:rsidRPr="00694CF8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Учень: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proofErr w:type="spellStart"/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співставляє</w:t>
            </w:r>
            <w:proofErr w:type="spellEnd"/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дані або словесно описані математичні об’єкти за їх суттєвими властивостями;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за допомогою вчителя виконує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елементарні завдання. </w:t>
            </w:r>
          </w:p>
        </w:tc>
      </w:tr>
      <w:tr w:rsidR="00630C69" w:rsidRPr="00902120" w:rsidTr="00FF259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902120">
              <w:rPr>
                <w:b/>
                <w:bCs/>
                <w:sz w:val="28"/>
                <w:szCs w:val="28"/>
                <w:lang w:val="uk-UA"/>
              </w:rPr>
              <w:t xml:space="preserve">Середній </w:t>
            </w:r>
          </w:p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 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Учень: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відтворює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>означення матем</w:t>
            </w:r>
            <w:r w:rsidRPr="007712BD">
              <w:rPr>
                <w:sz w:val="32"/>
                <w:szCs w:val="32"/>
                <w:shd w:val="clear" w:color="auto" w:fill="E5DFEC" w:themeFill="accent4" w:themeFillTint="33"/>
                <w:lang w:val="uk-UA"/>
              </w:rPr>
              <w:t>а</w:t>
            </w:r>
            <w:r w:rsidRPr="007712BD">
              <w:rPr>
                <w:sz w:val="32"/>
                <w:szCs w:val="32"/>
                <w:lang w:val="uk-UA"/>
              </w:rPr>
              <w:t xml:space="preserve">тичних понять і формулювання тверджень;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формулює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деякі властивості математичних об’єктів;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 xml:space="preserve">виконує </w:t>
            </w:r>
            <w:r w:rsidRPr="007712BD">
              <w:rPr>
                <w:sz w:val="32"/>
                <w:szCs w:val="32"/>
                <w:lang w:val="uk-UA"/>
              </w:rPr>
              <w:t xml:space="preserve">за зразком завдання обов’язкового рівня. </w:t>
            </w:r>
          </w:p>
        </w:tc>
      </w:tr>
      <w:tr w:rsidR="00630C69" w:rsidRPr="00902120" w:rsidTr="00FF259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BC5654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:rsidR="00BC5654" w:rsidRDefault="00BC5654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BC5654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</w:t>
            </w:r>
            <w:r w:rsidR="00630C69" w:rsidRPr="00630C69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Учень: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 xml:space="preserve">ілюструє </w:t>
            </w:r>
            <w:r w:rsidRPr="007712BD">
              <w:rPr>
                <w:sz w:val="32"/>
                <w:szCs w:val="32"/>
                <w:lang w:val="uk-UA"/>
              </w:rPr>
              <w:t xml:space="preserve">означення математичних понять, формулювань теорем і правил виконання математичних дій прикладами із пояснень вчителя або підручника;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 xml:space="preserve">розв’язує </w:t>
            </w:r>
            <w:r w:rsidRPr="007712BD">
              <w:rPr>
                <w:sz w:val="32"/>
                <w:szCs w:val="32"/>
                <w:lang w:val="uk-UA"/>
              </w:rPr>
              <w:t xml:space="preserve">завдання обов’язкового рівня за відомими алгоритмами з частковим поясненням. </w:t>
            </w:r>
          </w:p>
        </w:tc>
      </w:tr>
      <w:tr w:rsidR="00630C69" w:rsidRPr="00902120" w:rsidTr="00FF259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 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Учень: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ілюструє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означення математичних понять, формулювань теорем і правил виконання математичних дій власними прикладами;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самостійно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розв’язує завдання обов’язкового рівня з достатнім поясненням;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 xml:space="preserve">записує </w:t>
            </w:r>
            <w:r w:rsidRPr="007712BD">
              <w:rPr>
                <w:sz w:val="32"/>
                <w:szCs w:val="32"/>
                <w:lang w:val="uk-UA"/>
              </w:rPr>
              <w:t>математичний вираз, формулу за словесним формулюванням і навпаки</w:t>
            </w:r>
            <w:r w:rsidR="00A21CA4">
              <w:rPr>
                <w:sz w:val="32"/>
                <w:szCs w:val="32"/>
                <w:lang w:val="uk-UA"/>
              </w:rPr>
              <w:t>.</w:t>
            </w:r>
            <w:r w:rsidRPr="007712BD">
              <w:rPr>
                <w:sz w:val="32"/>
                <w:szCs w:val="32"/>
                <w:lang w:val="uk-UA"/>
              </w:rPr>
              <w:t xml:space="preserve"> </w:t>
            </w:r>
          </w:p>
          <w:p w:rsidR="003E551B" w:rsidRDefault="003E551B" w:rsidP="001B45F1">
            <w:pPr>
              <w:pStyle w:val="Default"/>
              <w:rPr>
                <w:sz w:val="32"/>
                <w:szCs w:val="32"/>
                <w:lang w:val="uk-UA"/>
              </w:rPr>
            </w:pPr>
          </w:p>
          <w:p w:rsidR="007712BD" w:rsidRPr="007712BD" w:rsidRDefault="007712BD" w:rsidP="001B45F1">
            <w:pPr>
              <w:pStyle w:val="Default"/>
              <w:rPr>
                <w:sz w:val="32"/>
                <w:szCs w:val="32"/>
                <w:lang w:val="uk-UA"/>
              </w:rPr>
            </w:pPr>
          </w:p>
        </w:tc>
      </w:tr>
      <w:tr w:rsidR="00630C69" w:rsidRPr="00902120" w:rsidTr="00FF259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Pr="00902120" w:rsidRDefault="00BC5654" w:rsidP="001B45F1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30C69" w:rsidRPr="00902120">
              <w:rPr>
                <w:b/>
                <w:bCs/>
                <w:sz w:val="28"/>
                <w:szCs w:val="28"/>
                <w:lang w:val="uk-UA"/>
              </w:rPr>
              <w:t xml:space="preserve">Достатній </w:t>
            </w:r>
          </w:p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 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>Учень: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 xml:space="preserve">застосовує </w:t>
            </w:r>
            <w:r w:rsidRPr="007712BD">
              <w:rPr>
                <w:sz w:val="32"/>
                <w:szCs w:val="32"/>
                <w:lang w:val="uk-UA"/>
              </w:rPr>
              <w:t xml:space="preserve">означення математичних понять та їх властивостей для розв’язування завдань у знайомих ситуаціях;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знає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залежності між елементами математичних об’єктів;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самостійно виправляє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вказані йому помилки;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розв’язує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завдання, передбачені програмою, без достатніх пояснень. </w:t>
            </w:r>
          </w:p>
        </w:tc>
      </w:tr>
      <w:tr w:rsidR="00630C69" w:rsidRPr="00902120" w:rsidTr="00FF259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 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Учень: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 xml:space="preserve">володіє </w:t>
            </w:r>
            <w:r w:rsidRPr="007712BD">
              <w:rPr>
                <w:sz w:val="32"/>
                <w:szCs w:val="32"/>
                <w:lang w:val="uk-UA"/>
              </w:rPr>
              <w:t xml:space="preserve">визначеним прогримаю навчальним матеріалом;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розв’язує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завдання, передбачені програмою, з частковим поясненням;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частково аргументує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математичні міркування й розв’язування завдань. </w:t>
            </w:r>
          </w:p>
        </w:tc>
      </w:tr>
      <w:tr w:rsidR="00630C69" w:rsidRPr="00902120" w:rsidTr="00FF259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 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>Учень: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вільно володіє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визначеним програмою навчальним матеріалом;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самостійно виконує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завдання в знайомих ситуаціях із достатнім поясненням;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виправляє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допущені помилки;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повністю аргументує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обґрунтування математичних тверджень; </w:t>
            </w:r>
          </w:p>
          <w:p w:rsidR="00630C69" w:rsidRPr="007712BD" w:rsidRDefault="00630C69" w:rsidP="001B45F1">
            <w:pPr>
              <w:pStyle w:val="Default"/>
              <w:rPr>
                <w:sz w:val="32"/>
                <w:szCs w:val="32"/>
                <w:lang w:val="uk-UA"/>
              </w:rPr>
            </w:pPr>
            <w:r w:rsidRPr="007712BD">
              <w:rPr>
                <w:b/>
                <w:i/>
                <w:iCs/>
                <w:sz w:val="32"/>
                <w:szCs w:val="32"/>
                <w:lang w:val="uk-UA"/>
              </w:rPr>
              <w:t>розв’язує</w:t>
            </w:r>
            <w:r w:rsidRPr="007712BD">
              <w:rPr>
                <w:i/>
                <w:iCs/>
                <w:sz w:val="32"/>
                <w:szCs w:val="32"/>
                <w:lang w:val="uk-UA"/>
              </w:rPr>
              <w:t xml:space="preserve"> </w:t>
            </w:r>
            <w:r w:rsidRPr="007712BD">
              <w:rPr>
                <w:sz w:val="32"/>
                <w:szCs w:val="32"/>
                <w:lang w:val="uk-UA"/>
              </w:rPr>
              <w:t xml:space="preserve">завдання з достатнім поясненням. </w:t>
            </w:r>
          </w:p>
        </w:tc>
      </w:tr>
      <w:tr w:rsidR="00630C69" w:rsidRPr="00902120" w:rsidTr="00FF259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bCs/>
                <w:sz w:val="28"/>
                <w:szCs w:val="28"/>
                <w:lang w:val="uk-UA"/>
              </w:rPr>
            </w:pPr>
          </w:p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  <w:r w:rsidRPr="00902120">
              <w:rPr>
                <w:b/>
                <w:bCs/>
                <w:sz w:val="28"/>
                <w:szCs w:val="28"/>
                <w:lang w:val="uk-UA"/>
              </w:rPr>
              <w:t xml:space="preserve">Високий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BC5654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:rsidR="00BC5654" w:rsidRDefault="00BC5654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BC5654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630C69" w:rsidRPr="00630C69">
              <w:rPr>
                <w:b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sz w:val="28"/>
                <w:szCs w:val="28"/>
                <w:lang w:val="uk-UA"/>
              </w:rPr>
              <w:t xml:space="preserve">Знання, вміння й навички учня повністю відповідають вимогам програми, зокрема, учень: </w:t>
            </w: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 xml:space="preserve">усвідомлює </w:t>
            </w:r>
            <w:r w:rsidRPr="007712BD">
              <w:rPr>
                <w:sz w:val="28"/>
                <w:szCs w:val="28"/>
                <w:lang w:val="uk-UA"/>
              </w:rPr>
              <w:t xml:space="preserve">нові для нього математичні факти, ідеї, вміє доводити передбачені програмою математичні твердження з достатнім обґрунтуванням; </w:t>
            </w:r>
          </w:p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>під керівництвом учителя знаходить</w:t>
            </w:r>
            <w:r w:rsidRPr="007712B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712BD">
              <w:rPr>
                <w:sz w:val="28"/>
                <w:szCs w:val="28"/>
                <w:lang w:val="uk-UA"/>
              </w:rPr>
              <w:t xml:space="preserve">джерела інформації та самостійно використовує їх; </w:t>
            </w:r>
          </w:p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 xml:space="preserve">розв’язує </w:t>
            </w:r>
            <w:r w:rsidRPr="007712BD">
              <w:rPr>
                <w:sz w:val="28"/>
                <w:szCs w:val="28"/>
                <w:lang w:val="uk-UA"/>
              </w:rPr>
              <w:t xml:space="preserve">завдання з повним поясненням і обґрунтуванням. </w:t>
            </w:r>
          </w:p>
        </w:tc>
      </w:tr>
      <w:tr w:rsidR="00630C69" w:rsidRPr="0074565F" w:rsidTr="00FF259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sz w:val="28"/>
                <w:szCs w:val="28"/>
                <w:lang w:val="uk-UA"/>
              </w:rPr>
              <w:t>Учень:</w:t>
            </w: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>вільно і правильно висловлює</w:t>
            </w:r>
            <w:r w:rsidRPr="007712B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712BD">
              <w:rPr>
                <w:sz w:val="28"/>
                <w:szCs w:val="28"/>
                <w:lang w:val="uk-UA"/>
              </w:rPr>
              <w:t>відповідні математичні мірку</w:t>
            </w:r>
            <w:r w:rsidR="003E551B" w:rsidRPr="007712BD">
              <w:rPr>
                <w:sz w:val="28"/>
                <w:szCs w:val="28"/>
                <w:lang w:val="uk-UA"/>
              </w:rPr>
              <w:t>вання, переконливо аргументує їх</w:t>
            </w:r>
            <w:r w:rsidRPr="007712BD">
              <w:rPr>
                <w:sz w:val="28"/>
                <w:szCs w:val="28"/>
                <w:lang w:val="uk-UA"/>
              </w:rPr>
              <w:t xml:space="preserve">; </w:t>
            </w:r>
          </w:p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>самостійно знаходить</w:t>
            </w:r>
            <w:r w:rsidRPr="007712B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712BD">
              <w:rPr>
                <w:sz w:val="28"/>
                <w:szCs w:val="28"/>
                <w:lang w:val="uk-UA"/>
              </w:rPr>
              <w:t xml:space="preserve">джерела інформації та працює з ними; </w:t>
            </w:r>
          </w:p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 xml:space="preserve">використовує </w:t>
            </w:r>
            <w:r w:rsidRPr="007712BD">
              <w:rPr>
                <w:sz w:val="28"/>
                <w:szCs w:val="28"/>
                <w:lang w:val="uk-UA"/>
              </w:rPr>
              <w:t xml:space="preserve">набуті знання і вміння в незнайомих для нього ситуаціях; </w:t>
            </w:r>
          </w:p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>знає</w:t>
            </w:r>
            <w:r w:rsidRPr="007712B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712BD">
              <w:rPr>
                <w:sz w:val="28"/>
                <w:szCs w:val="28"/>
                <w:lang w:val="uk-UA"/>
              </w:rPr>
              <w:t xml:space="preserve">передбачені програмою основні методи розв’язування завдання і вміє їх застосовувати з необхідним обґрунтуванням. </w:t>
            </w:r>
          </w:p>
        </w:tc>
      </w:tr>
      <w:tr w:rsidR="00630C69" w:rsidRPr="00902120" w:rsidTr="00FF259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</w:p>
          <w:p w:rsid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:rsidR="00630C69" w:rsidRPr="00630C69" w:rsidRDefault="00630C69" w:rsidP="001B45F1">
            <w:pPr>
              <w:pStyle w:val="Default"/>
              <w:rPr>
                <w:b/>
                <w:sz w:val="28"/>
                <w:szCs w:val="28"/>
                <w:lang w:val="uk-UA"/>
              </w:rPr>
            </w:pPr>
            <w:r w:rsidRPr="00630C69">
              <w:rPr>
                <w:b/>
                <w:sz w:val="28"/>
                <w:szCs w:val="28"/>
                <w:lang w:val="uk-UA"/>
              </w:rPr>
              <w:lastRenderedPageBreak/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sz w:val="28"/>
                <w:szCs w:val="28"/>
                <w:lang w:val="uk-UA"/>
              </w:rPr>
              <w:lastRenderedPageBreak/>
              <w:t>Учень:</w:t>
            </w: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>виявляє</w:t>
            </w:r>
            <w:r w:rsidRPr="007712B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712BD">
              <w:rPr>
                <w:sz w:val="28"/>
                <w:szCs w:val="28"/>
                <w:lang w:val="uk-UA"/>
              </w:rPr>
              <w:t xml:space="preserve">варіативність мислення і раціональність у виборі способу розв’язування математичної проблеми; </w:t>
            </w:r>
          </w:p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lastRenderedPageBreak/>
              <w:t xml:space="preserve">вміє </w:t>
            </w:r>
            <w:r w:rsidRPr="007712BD">
              <w:rPr>
                <w:sz w:val="28"/>
                <w:szCs w:val="28"/>
                <w:lang w:val="uk-UA"/>
              </w:rPr>
              <w:t xml:space="preserve">узагальнювати й систематизувати набуті знання; </w:t>
            </w:r>
          </w:p>
          <w:p w:rsidR="00630C69" w:rsidRPr="007712BD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  <w:r w:rsidRPr="007712BD">
              <w:rPr>
                <w:b/>
                <w:i/>
                <w:iCs/>
                <w:sz w:val="28"/>
                <w:szCs w:val="28"/>
                <w:lang w:val="uk-UA"/>
              </w:rPr>
              <w:t>здатний до розв’язування</w:t>
            </w:r>
            <w:r w:rsidRPr="007712BD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Pr="007712BD">
              <w:rPr>
                <w:sz w:val="28"/>
                <w:szCs w:val="28"/>
                <w:lang w:val="uk-UA"/>
              </w:rPr>
              <w:t xml:space="preserve">нестандартних задач і вправ. </w:t>
            </w:r>
          </w:p>
        </w:tc>
      </w:tr>
    </w:tbl>
    <w:p w:rsidR="00630C69" w:rsidRPr="003E551B" w:rsidRDefault="00BC5654" w:rsidP="00BC5654">
      <w:pPr>
        <w:pStyle w:val="Default"/>
        <w:rPr>
          <w:b/>
          <w:bCs/>
          <w:color w:val="632423" w:themeColor="accent2" w:themeShade="80"/>
          <w:sz w:val="52"/>
          <w:szCs w:val="52"/>
          <w:lang w:val="uk-UA"/>
        </w:rPr>
      </w:pPr>
      <w:r w:rsidRPr="003E551B">
        <w:rPr>
          <w:b/>
          <w:bCs/>
          <w:color w:val="632423" w:themeColor="accent2" w:themeShade="80"/>
          <w:sz w:val="52"/>
          <w:szCs w:val="52"/>
          <w:lang w:val="uk-UA"/>
        </w:rPr>
        <w:lastRenderedPageBreak/>
        <w:t xml:space="preserve"> </w:t>
      </w:r>
      <w:r w:rsidR="00630C69" w:rsidRPr="003E551B">
        <w:rPr>
          <w:b/>
          <w:bCs/>
          <w:color w:val="632423" w:themeColor="accent2" w:themeShade="80"/>
          <w:sz w:val="52"/>
          <w:szCs w:val="52"/>
          <w:lang w:val="uk-UA"/>
        </w:rPr>
        <w:t>Критерії оцінювання письмових робіт з математики в 5-11 класах.</w:t>
      </w:r>
    </w:p>
    <w:p w:rsidR="00BC5654" w:rsidRPr="00902120" w:rsidRDefault="00BC5654" w:rsidP="00BC5654">
      <w:pPr>
        <w:pStyle w:val="Default"/>
        <w:rPr>
          <w:b/>
          <w:bCs/>
          <w:sz w:val="28"/>
          <w:szCs w:val="28"/>
          <w:lang w:val="uk-UA"/>
        </w:rPr>
      </w:pPr>
    </w:p>
    <w:tbl>
      <w:tblPr>
        <w:tblStyle w:val="a3"/>
        <w:tblW w:w="11908" w:type="dxa"/>
        <w:tblInd w:w="-1452" w:type="dxa"/>
        <w:tblLook w:val="01E0" w:firstRow="1" w:lastRow="1" w:firstColumn="1" w:lastColumn="1" w:noHBand="0" w:noVBand="0"/>
      </w:tblPr>
      <w:tblGrid>
        <w:gridCol w:w="6891"/>
        <w:gridCol w:w="1358"/>
        <w:gridCol w:w="1358"/>
        <w:gridCol w:w="2301"/>
      </w:tblGrid>
      <w:tr w:rsidR="00630C69" w:rsidRPr="00902120" w:rsidTr="003E551B">
        <w:tc>
          <w:tcPr>
            <w:tcW w:w="6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630C69" w:rsidRPr="00A21CA4" w:rsidRDefault="00630C69" w:rsidP="00A21CA4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b/>
                <w:bCs/>
                <w:sz w:val="40"/>
                <w:szCs w:val="40"/>
                <w:lang w:val="uk-UA"/>
              </w:rPr>
              <w:t>Що виконав учень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30C69" w:rsidRPr="00902120" w:rsidRDefault="00630C69" w:rsidP="001B45F1">
            <w:pPr>
              <w:pStyle w:val="Default"/>
              <w:rPr>
                <w:sz w:val="23"/>
                <w:szCs w:val="23"/>
                <w:lang w:val="uk-UA"/>
              </w:rPr>
            </w:pPr>
            <w:r w:rsidRPr="00902120">
              <w:rPr>
                <w:b/>
                <w:bCs/>
                <w:sz w:val="23"/>
                <w:szCs w:val="23"/>
                <w:lang w:val="uk-UA"/>
              </w:rPr>
              <w:t xml:space="preserve">Відповідна кількість балів за завдання </w:t>
            </w:r>
          </w:p>
        </w:tc>
      </w:tr>
      <w:tr w:rsidR="00630C69" w:rsidRPr="00902120" w:rsidTr="00A21CA4">
        <w:trPr>
          <w:trHeight w:val="893"/>
        </w:trPr>
        <w:tc>
          <w:tcPr>
            <w:tcW w:w="6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902120" w:rsidRDefault="00630C69" w:rsidP="001B45F1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30C69" w:rsidRPr="00902120" w:rsidRDefault="00630C69" w:rsidP="001B45F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02120">
              <w:rPr>
                <w:b/>
                <w:bCs/>
                <w:sz w:val="23"/>
                <w:szCs w:val="23"/>
                <w:lang w:val="uk-UA"/>
              </w:rPr>
              <w:t>Макси-</w:t>
            </w:r>
          </w:p>
          <w:p w:rsidR="00630C69" w:rsidRPr="00902120" w:rsidRDefault="00630C69" w:rsidP="001B45F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902120">
              <w:rPr>
                <w:b/>
                <w:bCs/>
                <w:sz w:val="23"/>
                <w:szCs w:val="23"/>
                <w:lang w:val="uk-UA"/>
              </w:rPr>
              <w:t>мальний</w:t>
            </w:r>
            <w:proofErr w:type="spellEnd"/>
          </w:p>
          <w:p w:rsidR="00630C69" w:rsidRPr="00902120" w:rsidRDefault="00630C69" w:rsidP="001B45F1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02120">
              <w:rPr>
                <w:b/>
                <w:bCs/>
                <w:sz w:val="23"/>
                <w:szCs w:val="23"/>
                <w:lang w:val="uk-UA"/>
              </w:rPr>
              <w:t>бал - 3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30C69" w:rsidRPr="00902120" w:rsidRDefault="00630C69" w:rsidP="001B45F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02120">
              <w:rPr>
                <w:b/>
                <w:bCs/>
                <w:sz w:val="23"/>
                <w:szCs w:val="23"/>
                <w:lang w:val="uk-UA"/>
              </w:rPr>
              <w:t>Макси-</w:t>
            </w:r>
          </w:p>
          <w:p w:rsidR="00630C69" w:rsidRPr="00902120" w:rsidRDefault="00630C69" w:rsidP="001B45F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902120">
              <w:rPr>
                <w:b/>
                <w:bCs/>
                <w:sz w:val="23"/>
                <w:szCs w:val="23"/>
                <w:lang w:val="uk-UA"/>
              </w:rPr>
              <w:t>мальний</w:t>
            </w:r>
            <w:proofErr w:type="spellEnd"/>
          </w:p>
          <w:p w:rsidR="00630C69" w:rsidRPr="00902120" w:rsidRDefault="00630C69" w:rsidP="001B45F1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02120">
              <w:rPr>
                <w:b/>
                <w:bCs/>
                <w:sz w:val="23"/>
                <w:szCs w:val="23"/>
                <w:lang w:val="uk-UA"/>
              </w:rPr>
              <w:t xml:space="preserve">бал </w:t>
            </w:r>
            <w:r w:rsidRPr="00902120">
              <w:rPr>
                <w:sz w:val="23"/>
                <w:szCs w:val="23"/>
                <w:lang w:val="uk-UA"/>
              </w:rPr>
              <w:t xml:space="preserve">- </w:t>
            </w:r>
            <w:r w:rsidRPr="00902120">
              <w:rPr>
                <w:b/>
                <w:bCs/>
                <w:sz w:val="23"/>
                <w:szCs w:val="23"/>
                <w:lang w:val="uk-UA"/>
              </w:rPr>
              <w:t>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30C69" w:rsidRPr="00902120" w:rsidRDefault="00630C69" w:rsidP="001B45F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r w:rsidRPr="00902120">
              <w:rPr>
                <w:b/>
                <w:bCs/>
                <w:sz w:val="23"/>
                <w:szCs w:val="23"/>
                <w:lang w:val="uk-UA"/>
              </w:rPr>
              <w:t>Макси-</w:t>
            </w:r>
          </w:p>
          <w:p w:rsidR="00630C69" w:rsidRPr="00902120" w:rsidRDefault="00630C69" w:rsidP="001B45F1">
            <w:pPr>
              <w:pStyle w:val="Default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902120">
              <w:rPr>
                <w:b/>
                <w:bCs/>
                <w:sz w:val="23"/>
                <w:szCs w:val="23"/>
                <w:lang w:val="uk-UA"/>
              </w:rPr>
              <w:t>мальний</w:t>
            </w:r>
            <w:proofErr w:type="spellEnd"/>
          </w:p>
          <w:p w:rsidR="00630C69" w:rsidRPr="00902120" w:rsidRDefault="00630C69" w:rsidP="001B45F1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902120">
              <w:rPr>
                <w:b/>
                <w:bCs/>
                <w:sz w:val="23"/>
                <w:szCs w:val="23"/>
                <w:lang w:val="uk-UA"/>
              </w:rPr>
              <w:t xml:space="preserve">бал </w:t>
            </w:r>
            <w:r w:rsidRPr="00902120">
              <w:rPr>
                <w:sz w:val="23"/>
                <w:szCs w:val="23"/>
                <w:lang w:val="uk-UA"/>
              </w:rPr>
              <w:t xml:space="preserve">- </w:t>
            </w:r>
            <w:r w:rsidRPr="00902120">
              <w:rPr>
                <w:b/>
                <w:bCs/>
                <w:sz w:val="23"/>
                <w:szCs w:val="23"/>
                <w:lang w:val="uk-UA"/>
              </w:rPr>
              <w:t>1</w:t>
            </w:r>
          </w:p>
        </w:tc>
      </w:tr>
      <w:tr w:rsidR="00630C69" w:rsidRPr="00A21CA4" w:rsidTr="003E551B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A21CA4" w:rsidRDefault="00630C69" w:rsidP="001B45F1">
            <w:pPr>
              <w:pStyle w:val="Default"/>
              <w:jc w:val="both"/>
              <w:rPr>
                <w:sz w:val="36"/>
                <w:szCs w:val="36"/>
                <w:lang w:val="uk-UA"/>
              </w:rPr>
            </w:pPr>
            <w:r w:rsidRPr="00A21CA4">
              <w:rPr>
                <w:sz w:val="36"/>
                <w:szCs w:val="36"/>
                <w:lang w:val="uk-UA"/>
              </w:rPr>
              <w:t xml:space="preserve">Отримав правильну відповідь і навів повне її обґрунтування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3 бали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2 бали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1 бал</w:t>
            </w:r>
          </w:p>
        </w:tc>
      </w:tr>
      <w:tr w:rsidR="00630C69" w:rsidRPr="00A21CA4" w:rsidTr="003E551B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A21CA4" w:rsidRDefault="00630C69" w:rsidP="001B45F1">
            <w:pPr>
              <w:pStyle w:val="Default"/>
              <w:jc w:val="both"/>
              <w:rPr>
                <w:sz w:val="36"/>
                <w:szCs w:val="36"/>
                <w:lang w:val="uk-UA"/>
              </w:rPr>
            </w:pPr>
            <w:r w:rsidRPr="00A21CA4">
              <w:rPr>
                <w:sz w:val="36"/>
                <w:szCs w:val="36"/>
                <w:lang w:val="uk-UA"/>
              </w:rPr>
              <w:t xml:space="preserve">Отримав правильну відповідь, але вона недостатньо обґрунтована або розв’язання містить незначні недоліки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2,5 бали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1,5 бали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0,5 бала</w:t>
            </w:r>
          </w:p>
        </w:tc>
      </w:tr>
      <w:tr w:rsidR="00630C69" w:rsidRPr="00A21CA4" w:rsidTr="003E551B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A21CA4" w:rsidRDefault="00630C69" w:rsidP="001B45F1">
            <w:pPr>
              <w:pStyle w:val="Default"/>
              <w:jc w:val="both"/>
              <w:rPr>
                <w:sz w:val="36"/>
                <w:szCs w:val="36"/>
                <w:lang w:val="uk-UA"/>
              </w:rPr>
            </w:pPr>
            <w:r w:rsidRPr="00A21CA4">
              <w:rPr>
                <w:sz w:val="36"/>
                <w:szCs w:val="36"/>
                <w:lang w:val="uk-UA"/>
              </w:rPr>
              <w:t xml:space="preserve">Отримав відповідь, записав правильний хід розв’язування завдання, але в процесі розв’язування допустив помилку обчислювального або логічного (при обґрунтуванні) характеру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2 бали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</w:p>
        </w:tc>
      </w:tr>
      <w:tr w:rsidR="00630C69" w:rsidRPr="00A21CA4" w:rsidTr="003E551B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A21CA4" w:rsidRDefault="00630C69" w:rsidP="001B45F1">
            <w:pPr>
              <w:pStyle w:val="Default"/>
              <w:tabs>
                <w:tab w:val="left" w:pos="1245"/>
              </w:tabs>
              <w:jc w:val="both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 xml:space="preserve">Суттєво наблизився до правильного кінцевого результату або в результаті знайшов лише частину правильної відповіді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1,5 бали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1 бал</w:t>
            </w: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</w:p>
        </w:tc>
      </w:tr>
      <w:tr w:rsidR="00630C69" w:rsidRPr="00A21CA4" w:rsidTr="003E551B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A21CA4" w:rsidRDefault="00630C69" w:rsidP="001B45F1">
            <w:pPr>
              <w:pStyle w:val="Default"/>
              <w:jc w:val="both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 xml:space="preserve">Розпочав розв’язувати завдання правильно, але в процесі розв’язування припустився помилки у застосовуванні необхідного твердження чи формули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1 бал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0,5 бала</w:t>
            </w: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</w:p>
        </w:tc>
      </w:tr>
      <w:tr w:rsidR="00630C69" w:rsidRPr="00A21CA4" w:rsidTr="003E551B"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A21CA4" w:rsidRDefault="00630C69" w:rsidP="001B45F1">
            <w:pPr>
              <w:pStyle w:val="Default"/>
              <w:jc w:val="both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 xml:space="preserve">Лише розпочав правильно розв’язувати завдання або розпочав хибним шляхом, але в подальшому окремі етапи розв’язування виконав правильно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0,5 бала</w:t>
            </w:r>
          </w:p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0 балів</w:t>
            </w:r>
          </w:p>
        </w:tc>
      </w:tr>
      <w:tr w:rsidR="00630C69" w:rsidRPr="00A21CA4" w:rsidTr="00A21CA4">
        <w:trPr>
          <w:trHeight w:val="70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630C69" w:rsidRPr="00A21CA4" w:rsidRDefault="00630C69" w:rsidP="001B45F1">
            <w:pPr>
              <w:pStyle w:val="Default"/>
              <w:jc w:val="both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 xml:space="preserve">Розв’язання не відповідає жодному з наведених вище критеріїв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0 балів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  <w:r w:rsidRPr="00A21CA4">
              <w:rPr>
                <w:sz w:val="40"/>
                <w:szCs w:val="40"/>
                <w:lang w:val="uk-UA"/>
              </w:rPr>
              <w:t>0 балів</w:t>
            </w: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630C69" w:rsidRPr="00A21CA4" w:rsidRDefault="00630C69" w:rsidP="001B45F1">
            <w:pPr>
              <w:pStyle w:val="Default"/>
              <w:jc w:val="center"/>
              <w:rPr>
                <w:sz w:val="40"/>
                <w:szCs w:val="40"/>
                <w:lang w:val="uk-UA"/>
              </w:rPr>
            </w:pPr>
          </w:p>
        </w:tc>
      </w:tr>
    </w:tbl>
    <w:p w:rsidR="00F03AE3" w:rsidRPr="00A21CA4" w:rsidRDefault="005C504A">
      <w:pPr>
        <w:rPr>
          <w:sz w:val="40"/>
          <w:szCs w:val="40"/>
          <w:lang w:val="uk-UA"/>
        </w:rPr>
      </w:pPr>
    </w:p>
    <w:sectPr w:rsidR="00F03AE3" w:rsidRPr="00A21CA4" w:rsidSect="00E0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9"/>
    <w:rsid w:val="000A34DB"/>
    <w:rsid w:val="003E551B"/>
    <w:rsid w:val="004D0B35"/>
    <w:rsid w:val="005C504A"/>
    <w:rsid w:val="00614D81"/>
    <w:rsid w:val="00630C69"/>
    <w:rsid w:val="0074565F"/>
    <w:rsid w:val="00761DAC"/>
    <w:rsid w:val="007712BD"/>
    <w:rsid w:val="007A1392"/>
    <w:rsid w:val="00A21CA4"/>
    <w:rsid w:val="00A342F4"/>
    <w:rsid w:val="00AB559B"/>
    <w:rsid w:val="00AF781C"/>
    <w:rsid w:val="00B72BE3"/>
    <w:rsid w:val="00BC5654"/>
    <w:rsid w:val="00E03DF5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F1439-70B7-443B-9D5F-23BC6CAA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6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C6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a3">
    <w:name w:val="Table Grid"/>
    <w:basedOn w:val="a1"/>
    <w:rsid w:val="00630C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C60FA-5900-4DE3-AE39-3A8CF1C3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3726</Words>
  <Characters>2124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2024-12-22T14:15:00Z</dcterms:created>
  <dcterms:modified xsi:type="dcterms:W3CDTF">2026-02-06T09:38:00Z</dcterms:modified>
</cp:coreProperties>
</file>