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C7709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8750CCB" wp14:editId="1D78A509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 ЛІЦЕЙ №2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ДУБЕНСЬКОЇ МІСЬКОЇ РАДИ РІВНЕНСЬКОЇ ОБЛАСТІ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вул. Пекарська, 14, м. Дубно Рівненської обл., 35600. тел./факс (03656)4-24-69</w:t>
      </w:r>
    </w:p>
    <w:p w:rsidR="00A0087E" w:rsidRPr="009C7709" w:rsidRDefault="00A0087E" w:rsidP="00A008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e-mail:sekretar-gimnazia@ukr.net Код ЄДРПОУ 22569953</w:t>
      </w: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0087E" w:rsidRPr="009C7709" w:rsidRDefault="00A0087E" w:rsidP="00A0087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ІНДИВІДУАЛЬНИЙ НАВЧАЛЬНИЙ ПЛАН</w:t>
      </w:r>
    </w:p>
    <w:p w:rsidR="00A0087E" w:rsidRPr="009C7709" w:rsidRDefault="00A0087E" w:rsidP="00A0087E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2024/2025 навчальний рік</w:t>
      </w: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учня </w:t>
      </w:r>
      <w:r w:rsidR="001E4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А та </w:t>
      </w:r>
      <w:r w:rsidR="001E4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-Б класу, що перебуває</w:t>
      </w:r>
    </w:p>
    <w:p w:rsidR="00A0087E" w:rsidRPr="009C7709" w:rsidRDefault="00A0087E" w:rsidP="00A0087E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сімейній (домашній)  формі  навчання:</w:t>
      </w:r>
    </w:p>
    <w:p w:rsidR="00A0087E" w:rsidRPr="009C7709" w:rsidRDefault="00A0087E" w:rsidP="00A0087E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1E4FC6" w:rsidRDefault="00A0087E" w:rsidP="00A008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C6" w:rsidRPr="00ED0DE0">
        <w:rPr>
          <w:rFonts w:ascii="Times New Roman" w:eastAsia="Calibri" w:hAnsi="Times New Roman" w:cs="Times New Roman"/>
          <w:sz w:val="28"/>
          <w:szCs w:val="28"/>
        </w:rPr>
        <w:t>Бакалейко  Орест</w:t>
      </w:r>
      <w:r w:rsidR="001E4FC6">
        <w:rPr>
          <w:rFonts w:ascii="Times New Roman" w:eastAsia="Calibri" w:hAnsi="Times New Roman" w:cs="Times New Roman"/>
          <w:sz w:val="28"/>
          <w:szCs w:val="28"/>
        </w:rPr>
        <w:t xml:space="preserve">            8-Б</w:t>
      </w:r>
      <w:r w:rsidR="001E4F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0087E" w:rsidRPr="009C7709" w:rsidRDefault="00A0087E" w:rsidP="00A008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E4FC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Максімов Олег                  8-А</w:t>
      </w:r>
    </w:p>
    <w:p w:rsidR="00A0087E" w:rsidRPr="009C7709" w:rsidRDefault="00A0087E" w:rsidP="00A008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9C77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r w:rsidR="00BE1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Максімов Максим           </w:t>
      </w:r>
      <w:r w:rsidR="001E4F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8-А</w:t>
      </w:r>
    </w:p>
    <w:p w:rsidR="00A0087E" w:rsidRPr="009C7709" w:rsidRDefault="001E4FC6" w:rsidP="00A008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0087E" w:rsidRPr="009C7709" w:rsidRDefault="00A0087E" w:rsidP="00A0087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</w:t>
      </w:r>
    </w:p>
    <w:p w:rsidR="001E4FC6" w:rsidRPr="00BE105F" w:rsidRDefault="00A0087E" w:rsidP="001E4FC6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(відповідно до Типової освітньої програми для </w:t>
      </w:r>
      <w:r w:rsidR="001E4F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ІІ ступеня затвердженого наказом Міністерства освіти і науки від 24.04.2018 року № 405</w:t>
      </w:r>
    </w:p>
    <w:p w:rsidR="00A0087E" w:rsidRPr="009C7709" w:rsidRDefault="00BE105F" w:rsidP="00A0087E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9C7709" w:rsidRDefault="00A0087E" w:rsidP="00A008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804"/>
        <w:gridCol w:w="7943"/>
      </w:tblGrid>
      <w:tr w:rsidR="00A0087E" w:rsidRPr="009C7709" w:rsidTr="00793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793C3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A0087E" w:rsidRPr="009C7709" w:rsidTr="00793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793C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A0087E" w:rsidRPr="009C7709" w:rsidRDefault="00A0087E" w:rsidP="00793C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87E" w:rsidRPr="009C7709" w:rsidRDefault="00A0087E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D49" w:rsidRPr="00AB0BFD" w:rsidRDefault="00731A03" w:rsidP="00BE105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AB0BFD" w:rsidRPr="009C7709" w:rsidTr="00793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AB0BFD" w:rsidRDefault="00731A03">
            <w:hyperlink r:id="rId8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AB0BFD" w:rsidRPr="009C7709" w:rsidTr="00793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BFD" w:rsidRPr="009C7709" w:rsidRDefault="00AB0BFD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(англ.)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AB0BFD" w:rsidRDefault="00731A03">
            <w:hyperlink r:id="rId9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AB0BFD" w:rsidRPr="009C7709" w:rsidTr="00793C35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AB0BFD" w:rsidRDefault="00731A03">
            <w:hyperlink r:id="rId10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AB0BFD" w:rsidRPr="009C7709" w:rsidTr="00793C35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BFD" w:rsidRPr="009C7709" w:rsidRDefault="00AB0BFD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  <w:p w:rsidR="00AB0BFD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Алгебра </w:t>
            </w:r>
          </w:p>
          <w:p w:rsidR="00D272CF" w:rsidRPr="00AB0BFD" w:rsidRDefault="00D272CF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AB0BFD" w:rsidRDefault="00731A03">
            <w:hyperlink r:id="rId11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AB0BFD" w:rsidRPr="009C7709" w:rsidTr="00793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BFD" w:rsidRPr="009C7709" w:rsidRDefault="00AB0BFD" w:rsidP="00793C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Історія Украіни Всесвітня історія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AB0BFD" w:rsidRDefault="00731A03">
            <w:hyperlink r:id="rId12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AB0BFD" w:rsidRPr="009C7709" w:rsidTr="00793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AB0BFD" w:rsidRDefault="00731A03">
            <w:hyperlink r:id="rId13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AB0BFD" w:rsidRPr="009C7709" w:rsidTr="00793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Default="00731A03">
            <w:hyperlink r:id="rId14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>
              <w:t xml:space="preserve"> </w:t>
            </w:r>
            <w:r w:rsidR="00AB0BFD" w:rsidRPr="00AB0BFD">
              <w:t xml:space="preserve"> </w:t>
            </w:r>
            <w:r w:rsidR="00AB0BFD">
              <w:t xml:space="preserve"> </w:t>
            </w:r>
            <w:r w:rsidR="00AB0BFD" w:rsidRPr="00AB0BFD">
              <w:cr/>
            </w:r>
            <w:r w:rsidR="00AB0BFD">
              <w:t xml:space="preserve"> </w:t>
            </w:r>
          </w:p>
        </w:tc>
      </w:tr>
      <w:tr w:rsidR="00AB0BFD" w:rsidRPr="009C7709" w:rsidTr="00AB0B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9C7709" w:rsidRDefault="00AB0BFD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Хімія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BFD" w:rsidRPr="00AB0BFD" w:rsidRDefault="00731A03">
            <w:hyperlink r:id="rId15" w:history="1">
              <w:r w:rsidR="00AB0BFD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AB0BFD" w:rsidRPr="00AB0BFD">
              <w:t xml:space="preserve"> </w:t>
            </w:r>
          </w:p>
        </w:tc>
      </w:tr>
      <w:tr w:rsidR="00D272CF" w:rsidRPr="009C7709" w:rsidTr="00AB0B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9C77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Default="00731A03">
            <w:hyperlink r:id="rId16" w:history="1">
              <w:r w:rsidR="00D272CF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D272CF">
              <w:t xml:space="preserve"> </w:t>
            </w:r>
            <w:r w:rsidR="00D272CF" w:rsidRPr="00D272CF">
              <w:t xml:space="preserve"> </w:t>
            </w:r>
            <w:r w:rsidR="00D272CF" w:rsidRPr="00D272CF">
              <w:cr/>
            </w:r>
            <w:r w:rsidR="00D272CF">
              <w:t xml:space="preserve"> </w:t>
            </w:r>
          </w:p>
        </w:tc>
      </w:tr>
      <w:tr w:rsidR="00D272CF" w:rsidRPr="009C7709" w:rsidTr="00AB0B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AB0BFD" w:rsidRDefault="00731A03">
            <w:hyperlink r:id="rId17" w:history="1">
              <w:r w:rsidR="00D272CF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D272CF" w:rsidRPr="00AB0BFD">
              <w:t xml:space="preserve"> </w:t>
            </w:r>
          </w:p>
        </w:tc>
      </w:tr>
      <w:tr w:rsidR="00D272CF" w:rsidRPr="009C7709" w:rsidTr="00AB0BF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AB0BFD" w:rsidRDefault="00731A03">
            <w:hyperlink r:id="rId18" w:history="1">
              <w:r w:rsidR="00D272CF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D272CF" w:rsidRPr="00AB0BFD">
              <w:t xml:space="preserve"> </w:t>
            </w:r>
          </w:p>
        </w:tc>
      </w:tr>
      <w:tr w:rsidR="00D272CF" w:rsidRPr="009C7709" w:rsidTr="00AB0BFD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AB0BFD" w:rsidRDefault="00731A03">
            <w:hyperlink r:id="rId19" w:history="1">
              <w:r w:rsidR="00D272CF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D272CF" w:rsidRPr="00AB0BFD">
              <w:t xml:space="preserve"> </w:t>
            </w:r>
          </w:p>
        </w:tc>
      </w:tr>
      <w:tr w:rsidR="00D272CF" w:rsidRPr="009C7709" w:rsidTr="00793C35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Німецька мова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AB0BFD" w:rsidRDefault="00731A03">
            <w:hyperlink r:id="rId20" w:history="1">
              <w:r w:rsidR="00D272CF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D272CF" w:rsidRPr="00AB0BFD">
              <w:t xml:space="preserve"> </w:t>
            </w:r>
          </w:p>
        </w:tc>
      </w:tr>
      <w:tr w:rsidR="00D272CF" w:rsidRPr="009C7709" w:rsidTr="00793C35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9C7709" w:rsidRDefault="00D272CF" w:rsidP="00793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CF" w:rsidRPr="00AB0BFD" w:rsidRDefault="00731A03">
            <w:hyperlink r:id="rId21" w:history="1">
              <w:r w:rsidR="00D272CF" w:rsidRPr="00E65EC9">
                <w:rPr>
                  <w:rStyle w:val="a3"/>
                </w:rPr>
                <w:t>https://mon.gov.ua/osvita-2/zagalna-serednya-osvita/osvitni-programi/navchalni-programi-dlya-6-9-klasiv</w:t>
              </w:r>
            </w:hyperlink>
            <w:r w:rsidR="00D272CF" w:rsidRPr="00AB0BFD">
              <w:t xml:space="preserve"> </w:t>
            </w:r>
          </w:p>
        </w:tc>
      </w:tr>
    </w:tbl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1B3622" w:rsidRPr="009C7709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Підручники за якими навчаються учні   </w:t>
      </w:r>
      <w:r w:rsidRPr="00B63A11"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>8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 w:rsidRPr="00B63A11">
        <w:rPr>
          <w:rFonts w:ascii="Times New Roman" w:eastAsia="Times New Roman" w:hAnsi="Times New Roman" w:cs="Times New Roman"/>
          <w:b/>
          <w:sz w:val="28"/>
          <w:szCs w:val="24"/>
          <w:lang w:val="ru-RU" w:eastAsia="uk-UA"/>
        </w:rPr>
        <w:t>8</w:t>
      </w: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1B3622" w:rsidRPr="009C7709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Дубенського ліцею № 2 Дубенської міської ради Рівненської області</w:t>
      </w:r>
    </w:p>
    <w:p w:rsidR="001B3622" w:rsidRPr="00B63A11" w:rsidRDefault="001B3622" w:rsidP="001B3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8  клас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622" w:rsidRPr="00B63A11" w:rsidRDefault="001B3622" w:rsidP="001B36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                      Нові підручники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1.О.М.Авраменко   Укр.мова                                    2021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2.О.М.Авраменко  Укр.література                           2021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3.В.М.Бойко         Географія                                       2021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4.О.О.Бондаренко   Інформатика                            2021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5.О.В.Григорович     Хімія                                          2021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6.О.С.Істер   Алгебра                                                   2021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7.О.С.Істер   Геометрія                                                2021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8.О.І.Пометун  Історія  України                                2021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9.І.Я.Щупак  Всесвітня історія                                   2021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                               Старі підручники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1.В.Г.Баряхтар   Фізика                       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2.І.Д.Бех               Основи   здоров я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3.О.О.Бондаренко   Інформатика        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4.В.М.Бойко       Географія                     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5.О.В.Гісем     Всесвітня  історія       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6.Н.М.Гупан   Історія  України                                    2016 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7.С.Я.Єрмоленко    Укр.мова           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8.Ю.В.Ковбасенко  Зар.література 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9.Л.Т.Коваленко   Укр.література   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10.Г.А.Лашевська    Хімія                  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11.Л.М.Масол       Мистецтво                                     2016 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12.А.Г.Мерзляк   Алгебра                      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13.А.Г.Мерзляк  Алгебра погл.в.мат. 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14.А.Г.Мерзляк  Геометрія                   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15.А.Г.Мерзляк  Геометрія погл.в.геом.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16.А.Несвіт    Анг.мова                           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17.М.Н.Сидоренко   Нім.мова      4р.н.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18.С.В.Страшко    Біологія                     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19.А.І.Терещук  Труд.навчання  дівч.                       2016                </w:t>
      </w:r>
    </w:p>
    <w:p w:rsidR="001B3622" w:rsidRPr="00B63A11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3A11">
        <w:rPr>
          <w:rFonts w:ascii="Times New Roman" w:hAnsi="Times New Roman" w:cs="Times New Roman"/>
          <w:sz w:val="28"/>
          <w:szCs w:val="28"/>
        </w:rPr>
        <w:t xml:space="preserve">20.А.І.Терещук  Труд.навчання   хл.                          2016              </w:t>
      </w:r>
    </w:p>
    <w:p w:rsidR="001B3622" w:rsidRPr="009C7709" w:rsidRDefault="001B3622" w:rsidP="001B3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1B3622" w:rsidRPr="00E91395" w:rsidRDefault="001B3622" w:rsidP="001B36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Графік проведення консультацій з учнями , що перебувають на сімейній (домашній) формі  навчання. </w:t>
      </w:r>
    </w:p>
    <w:p w:rsidR="001B3622" w:rsidRPr="00E91395" w:rsidRDefault="001B3622" w:rsidP="001B36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 на вчительські консультації відводиться 15 хвилин на одного здобувача освіти з кожного навчального предмета згідно з графіком, затвердженим керівником закладу освіти (але не більше ніж 3 години на навчальний предмет протягом навчального року. Здобувачі освіти, зв’язуються з вчителями через вайбер групи класів, де є всі вчителі, які викладають у класах.  Консультації відбуваються у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ZOOM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або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Google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uk-UA"/>
        </w:rPr>
        <w:t>Meet</w:t>
      </w:r>
      <w:r w:rsidRPr="00E913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).</w:t>
      </w:r>
    </w:p>
    <w:p w:rsidR="001B3622" w:rsidRPr="00E91395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B3622" w:rsidRPr="00E91395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класів консультації відуваються </w:t>
      </w:r>
    </w:p>
    <w:p w:rsidR="001B3622" w:rsidRPr="00E91395" w:rsidRDefault="00EF1509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   четвер</w:t>
      </w:r>
      <w:r w:rsidR="001B3622" w:rsidRPr="00E91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 14:00- 18: 20</w:t>
      </w: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1B3622" w:rsidRPr="009C7709" w:rsidTr="001B362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1B3622" w:rsidRPr="009C7709" w:rsidTr="001B36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</w:t>
            </w:r>
          </w:p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14:50-15:05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793C35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793C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</w:t>
            </w:r>
          </w:p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3C3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15:10-15:25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15:30-15:45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Курій О.А.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15:50-16:05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16:10-16:25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16:30-16:45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032FA7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16:50-17:05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17:10-17:25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25D4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23589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 історія</w:t>
            </w:r>
            <w:r w:rsidR="0023589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14:00-14:25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14:00-14:25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25D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  <w:p w:rsidR="0034032E" w:rsidRPr="009C7709" w:rsidRDefault="00235897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17:30-17:45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1B3622" w:rsidRPr="009C7709" w:rsidTr="001B3622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 Ю.Д.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1B3622" w:rsidRPr="009C7709" w:rsidTr="001B362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17:45-18:00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18:05-18:20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5-18: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5-18: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Четвер</w:t>
            </w:r>
          </w:p>
          <w:p w:rsidR="001B3622" w:rsidRPr="00E91395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E9139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14:30-14:45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</w:tbl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Pr="00B63A11" w:rsidRDefault="001B3622" w:rsidP="001B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/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діагностичних робіт  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 класів, що перебувають на сімейній (домашній) формі  навчання:</w:t>
      </w: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2712"/>
        <w:gridCol w:w="1662"/>
        <w:gridCol w:w="2410"/>
        <w:gridCol w:w="2410"/>
      </w:tblGrid>
      <w:tr w:rsidR="001B3622" w:rsidRPr="009C7709" w:rsidTr="001B362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1B3622" w:rsidRPr="009C7709" w:rsidTr="001B36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B63A11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B63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63A1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Курій О.А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032FA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B63A11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18 .03.2025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Гузь В.Д.</w:t>
            </w: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1B3622" w:rsidRPr="009C7709" w:rsidRDefault="001B3622" w:rsidP="001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1B3622" w:rsidRPr="009C7709" w:rsidTr="001B362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1B3622" w:rsidRPr="009C7709" w:rsidRDefault="001B3622" w:rsidP="001B3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17.12. 2024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19.03.2025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</w:tbl>
    <w:p w:rsidR="001B3622" w:rsidRPr="00D272CF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оцінювання  навчальних досягнень учнів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</w:t>
      </w: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 класів, що перебувають на сімейній (домашній) формі  навчання:</w:t>
      </w: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C77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B3622" w:rsidRPr="009C7709" w:rsidRDefault="001B3622" w:rsidP="001B36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697"/>
        <w:gridCol w:w="1662"/>
        <w:gridCol w:w="2410"/>
        <w:gridCol w:w="2410"/>
      </w:tblGrid>
      <w:tr w:rsidR="001B3622" w:rsidRPr="009C7709" w:rsidTr="001B362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ПІБ вчителя</w:t>
            </w:r>
          </w:p>
        </w:tc>
      </w:tr>
      <w:tr w:rsidR="001B3622" w:rsidRPr="009C7709" w:rsidTr="001B362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Гайбонюк Н.Б.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Вишневська Р.С.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Понурко Н.І.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Тузова А.О.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 література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Романів Л.Ф.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4,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 мова(англ.)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Курій О.А.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Німецька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1B3622" w:rsidRPr="009C7709" w:rsidRDefault="001B3622" w:rsidP="001B36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Остапчук Н.Й.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Алгебра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Геометрія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Павлосюк І.В.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</w:t>
            </w: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 України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032FA7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Біологія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Географія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19.12.2024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27.05.2025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E25D4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Шароватова Т.М.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Всесвітня історія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25D4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Бондарчук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Штука ЛВ</w:t>
            </w:r>
          </w:p>
        </w:tc>
      </w:tr>
      <w:tr w:rsidR="001B3622" w:rsidRPr="009C7709" w:rsidTr="001B3622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Філик Л.М.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 Ю.Д.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Чижук Т.М.</w:t>
            </w:r>
          </w:p>
        </w:tc>
      </w:tr>
      <w:tr w:rsidR="001B3622" w:rsidRPr="009C7709" w:rsidTr="001B3622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Інформатика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26.05.2025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Небожинський В.М./Глух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Філик Л.М.</w:t>
            </w:r>
          </w:p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Глух М.М.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11.12.2024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9C770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17.03.2025</w:t>
            </w:r>
          </w:p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Козловський І.І.</w:t>
            </w:r>
          </w:p>
        </w:tc>
      </w:tr>
      <w:tr w:rsidR="001B3622" w:rsidRPr="009C7709" w:rsidTr="001B36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Хімія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Pr="009C7709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23.05.2025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22" w:rsidRDefault="001B3622" w:rsidP="001B36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Рачинська І.М.</w:t>
            </w:r>
          </w:p>
        </w:tc>
      </w:tr>
    </w:tbl>
    <w:p w:rsidR="001B3622" w:rsidRPr="009C7709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3622" w:rsidRPr="009C7709" w:rsidRDefault="001B3622" w:rsidP="001B3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1B3622" w:rsidRPr="009C7709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77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B3622" w:rsidRPr="009C7709" w:rsidRDefault="001B3622" w:rsidP="001B36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622" w:rsidRDefault="001B3622" w:rsidP="00AD5275">
      <w:pPr>
        <w:spacing w:after="160" w:line="259" w:lineRule="auto"/>
        <w:rPr>
          <w:rFonts w:ascii="Calibri" w:eastAsia="Calibri" w:hAnsi="Calibri" w:cs="Times New Roman"/>
        </w:rPr>
      </w:pPr>
    </w:p>
    <w:p w:rsidR="00AD5275" w:rsidRPr="001B3622" w:rsidRDefault="00AD5275" w:rsidP="00731A03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B3622">
        <w:rPr>
          <w:rFonts w:ascii="Times New Roman" w:eastAsia="Calibri" w:hAnsi="Times New Roman" w:cs="Times New Roman"/>
          <w:sz w:val="24"/>
          <w:szCs w:val="24"/>
        </w:rPr>
        <w:t>Сімейна форма навчання</w:t>
      </w:r>
    </w:p>
    <w:bookmarkEnd w:id="0"/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Планування уроків української мови та літератури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8 клас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Українська мова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 семестр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641"/>
      </w:tblGrid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Зміст програмового матеріалу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Повторення.Основні правила правопису.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Синтаксис.Пунктуація.Словосполучення:будова,види за способом вираження головного слова.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Речення прості й складні (повторення).Двоскладні/односкладні.Граматична помилка.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Тестування.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Головні і другорядні члени простого речення.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Способи вираження присудка. Простий і складений присудок (іменний і дієслівний).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Речення поширені/непоширені.Означення,додаток,обставина як другорядні члени речення (повторення).Прикладка як різновид означення.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Види обставин, способи вираження їх.Порівняльний зворот.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Односкладні речення з головним членом у формі присудка.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Односкладні речення з головним членом у формі підмета.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Повні/неповні речення.</w:t>
            </w:r>
          </w:p>
        </w:tc>
      </w:tr>
      <w:tr w:rsidR="00AD5275" w:rsidRPr="001B3622" w:rsidTr="00485040">
        <w:tc>
          <w:tcPr>
            <w:tcW w:w="988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1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Тестування.</w:t>
            </w:r>
          </w:p>
        </w:tc>
      </w:tr>
    </w:tbl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Українська література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79"/>
        <w:gridCol w:w="8569"/>
      </w:tblGrid>
      <w:tr w:rsidR="00AD5275" w:rsidRPr="001B3622" w:rsidTr="00485040">
        <w:trPr>
          <w:trHeight w:val="251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Зміст програмового матеріалу</w:t>
            </w:r>
          </w:p>
        </w:tc>
      </w:tr>
      <w:tr w:rsidR="00AD5275" w:rsidRPr="001B3622" w:rsidTr="00485040">
        <w:trPr>
          <w:trHeight w:val="745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Усна народна творчість.</w:t>
            </w:r>
          </w:p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Українські історичні пісні.»Чи не той то Хміль»,»Зажурилась Україна»,»Ой Морозе,Морозенку»,»За Сибіром сонце сходить»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Пісні Марусі Чурай.»Засвіт встали козаченьки»,»Віють вітри,віють буйні»,»Ой не ходи,Грицю»</w:t>
            </w:r>
          </w:p>
        </w:tc>
      </w:tr>
      <w:tr w:rsidR="00AD5275" w:rsidRPr="001B3622" w:rsidTr="00485040">
        <w:trPr>
          <w:trHeight w:val="251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Тестування з теми «Усна народна творчість»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Т.Шевченко.»Мені однаково,чи буду…»(напам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ять).Леся Українка.»Хотіла б я піснею стати..»</w:t>
            </w:r>
          </w:p>
        </w:tc>
      </w:tr>
      <w:tr w:rsidR="00AD5275" w:rsidRPr="001B3622" w:rsidTr="00485040">
        <w:trPr>
          <w:trHeight w:val="49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Леся Українка.»Хотіла б я піснею стати..»В.Сосюра.»Любіть Україну»(напам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ять).»Васильки»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В.Сосюра.»Любіть Україну»(напам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ять).»Васильки». Творчість В.Підпалого,В.Голобородька.»Бачиш:між трав зелених..»,»З дитинства:дощ»</w:t>
            </w:r>
          </w:p>
        </w:tc>
      </w:tr>
      <w:tr w:rsidR="00AD5275" w:rsidRPr="001B3622" w:rsidTr="00485040">
        <w:trPr>
          <w:trHeight w:val="251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Творчість В.Підпалого,В.Голобородька.»Бачиш:між трав зелених..»,»З дитинства:дощ»</w:t>
            </w:r>
          </w:p>
        </w:tc>
      </w:tr>
      <w:tr w:rsidR="00AD5275" w:rsidRPr="001B3622" w:rsidTr="00485040">
        <w:trPr>
          <w:trHeight w:val="503"/>
        </w:trPr>
        <w:tc>
          <w:tcPr>
            <w:tcW w:w="97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9" w:type="dxa"/>
          </w:tcPr>
          <w:p w:rsidR="00AD5275" w:rsidRPr="001B3622" w:rsidRDefault="00AD5275" w:rsidP="00AD52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Розвиток мовлення.Контрольна робота.Написання етюду за поетичними рядками з вивчених творів.</w:t>
            </w:r>
          </w:p>
        </w:tc>
      </w:tr>
    </w:tbl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3622" w:rsidRDefault="001B3622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1B3622" w:rsidRDefault="001B3622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1B3622" w:rsidRDefault="001B3622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5D045F" w:rsidRPr="001B3622" w:rsidRDefault="005D045F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Індивідуальний план роботи</w:t>
      </w:r>
    </w:p>
    <w:p w:rsidR="005D045F" w:rsidRPr="001B3622" w:rsidRDefault="005D045F" w:rsidP="005D045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учнів, що навчаються за сімейною формою навчання</w:t>
      </w:r>
    </w:p>
    <w:p w:rsidR="005D045F" w:rsidRPr="001B3622" w:rsidRDefault="005D045F" w:rsidP="005D045F">
      <w:pPr>
        <w:spacing w:after="160" w:line="259" w:lineRule="auto"/>
        <w:ind w:left="78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з німецької мови  </w:t>
      </w:r>
      <w:r w:rsidRPr="001B3622">
        <w:rPr>
          <w:rFonts w:ascii="Times New Roman" w:eastAsia="Calibri" w:hAnsi="Times New Roman" w:cs="Times New Roman"/>
          <w:bCs/>
          <w:sz w:val="24"/>
          <w:szCs w:val="24"/>
        </w:rPr>
        <w:t>8 клас 1 семестр</w:t>
      </w:r>
    </w:p>
    <w:p w:rsidR="005D045F" w:rsidRPr="001B3622" w:rsidRDefault="005D045F" w:rsidP="005D045F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 xml:space="preserve"> Тема 1 </w:t>
      </w:r>
      <w:r w:rsidRPr="001B3622">
        <w:rPr>
          <w:rFonts w:ascii="Times New Roman" w:eastAsia="Calibri" w:hAnsi="Times New Roman" w:cs="Times New Roman"/>
          <w:iCs/>
          <w:sz w:val="24"/>
          <w:szCs w:val="24"/>
        </w:rPr>
        <w:t>У мій вільний час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Влітку. Опис малюнків. Складання розповіді про літні канікули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Мій відпочинок. Виконання вправ. Зворотні дієслова. Складання діалогів.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Наш вільний час.</w:t>
      </w:r>
      <w:r w:rsidRPr="001B3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Наші хобі.</w:t>
      </w:r>
    </w:p>
    <w:p w:rsidR="005D045F" w:rsidRPr="001B3622" w:rsidRDefault="005D045F" w:rsidP="005D045F">
      <w:pPr>
        <w:spacing w:after="160" w:line="259" w:lineRule="auto"/>
        <w:ind w:left="11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 xml:space="preserve">Тема 2 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Вчимося для життя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Мій ранок. Час (офіційний і неофіційний) Читання оголошень.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Мій розклад уроків. На уроці німецької мови.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Вчити мову-задоволення чи стрес?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>Нові мови-нові світи.  Робота над текстом. Тести. Робота з прислів’ями</w:t>
      </w:r>
    </w:p>
    <w:p w:rsidR="005D045F" w:rsidRPr="001B3622" w:rsidRDefault="005D045F" w:rsidP="005D045F">
      <w:pPr>
        <w:spacing w:after="160" w:line="259" w:lineRule="auto"/>
        <w:ind w:left="114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80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sz w:val="24"/>
          <w:szCs w:val="24"/>
        </w:rPr>
        <w:t xml:space="preserve">Тема 3 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Пори року, які вони?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Настала осінь. Складання розповіді про святкування Хеллоуіна.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Ос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інь </w:t>
      </w:r>
      <w:proofErr w:type="gramStart"/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п</w:t>
      </w:r>
      <w:proofErr w:type="gramEnd"/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ідходить до кінця. Робота над текстом.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Наст</w:t>
      </w:r>
      <w:r w:rsidRPr="001B3622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>ала зима. Опис малюнків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Новорічні звичаї. Контроль говоріння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 аудіювання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 читання</w:t>
      </w:r>
    </w:p>
    <w:p w:rsidR="005D045F" w:rsidRPr="001B3622" w:rsidRDefault="005D045F" w:rsidP="005D045F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B3622">
        <w:rPr>
          <w:rFonts w:ascii="Times New Roman" w:eastAsia="Calibri" w:hAnsi="Times New Roman" w:cs="Times New Roman"/>
          <w:bCs/>
          <w:iCs/>
          <w:sz w:val="24"/>
          <w:szCs w:val="24"/>
        </w:rPr>
        <w:t>Контроль письма</w:t>
      </w:r>
    </w:p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Індивідуальний план 8 клас мистецтво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Тема 1 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Мистецтво стародавнього Єгипту, античності, Скіфії, Візантії</w:t>
      </w:r>
    </w:p>
    <w:p w:rsidR="005D045F" w:rsidRPr="001B3622" w:rsidRDefault="005D045F" w:rsidP="005D045F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Архітектурні памятки мистецтва Стародавнього Єгипту</w:t>
      </w:r>
    </w:p>
    <w:p w:rsidR="005D045F" w:rsidRPr="001B3622" w:rsidRDefault="005D045F" w:rsidP="005D045F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2. Мистецтво античності.  Стародавня Греція та Рим.</w:t>
      </w:r>
    </w:p>
    <w:p w:rsidR="005D045F" w:rsidRPr="001B3622" w:rsidRDefault="005D045F" w:rsidP="005D045F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3. Пам’ятки мистецтва Скіфії</w:t>
      </w:r>
    </w:p>
    <w:p w:rsidR="005D045F" w:rsidRPr="001B3622" w:rsidRDefault="005D045F" w:rsidP="005D045F">
      <w:pPr>
        <w:spacing w:after="160" w:line="259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4. Мистецькі перлини Візантії та Київської держави. 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Тема 2</w:t>
      </w: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Романська архітектура, готика, ренесанс, відродження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Романська архітектура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Готика в архітектурі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Ідеали й образи Ренесансу</w:t>
      </w:r>
    </w:p>
    <w:p w:rsidR="005D045F" w:rsidRPr="001B3622" w:rsidRDefault="005D045F" w:rsidP="005D045F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Шедеври Північного Відродження.Перевіряємо своі досягнення</w:t>
      </w:r>
    </w:p>
    <w:p w:rsidR="005D045F" w:rsidRPr="001B3622" w:rsidRDefault="005D045F" w:rsidP="005D045F">
      <w:pPr>
        <w:spacing w:after="160" w:line="259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045F" w:rsidRPr="001B3622" w:rsidRDefault="005D045F" w:rsidP="005D045F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D045F" w:rsidRDefault="005D045F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Pr="001B3622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Індивідуальний навчальний план з  всесвітньої історії 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  клас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Складено до підручника «Всесвітня історія: підруч. для 8 кл. закладів загальної середньої освіти./ Щупак І.Я та ін. –Київ : УОВЦ «Оріон», 2021», згідно з  навчальною програмою  (наказ Міністерства освіти і науки України від 03 серпня 2022 року № 698)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707"/>
        <w:gridCol w:w="1300"/>
      </w:tblGrid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уроку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Розділи І-ІІ. Великі географічні відкриття та становлення капіталістичних відносин. Високе Відродження.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Реформація в Західній Європі.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Вступ. Ранній Новий час в історії людства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. Великі географічні відкриття європейці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XV-XVI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Завоювання та освоєння Нового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іту європейцями. Зародження капіталістичних відносин. Повсякденне життя в  Західної Європи.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Практична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робота. Наслідки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Великих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географічних відкриттів для історії людства.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Реформація і її поширення в країнах Західної Європи Контрреформація в Європі. </w:t>
            </w: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Рел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ігійні війни в Німеччині та Франції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Гуманізм. Високе</w:t>
            </w: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В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ідродження. Зародження нової європейської науки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Узагальнення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uk-UA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Розділ ІІІ. Держави  Західної Європи в XVI-XVII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Становлення абсолютної монархії у Франції. Володіння Габсбургів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Іспанії. Національно-визвольна війна в Нідерландах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Англ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ія в XVI ст. Англійська революція. 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іч Посполита 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Тридцятилітня війна</w:t>
            </w: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Західноєвропейські держави за Ранньомодерної доби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Узагальнення.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І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Османська імперія. Країни Східної Європи в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XVI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-першій половині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XVII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Османська імперія.  Кримське ханство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Московське царство. Правління династії Романових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іч Посполита в другій половині  XVIІ -першій половині XVIIІ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Практична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робота.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Східна Європа й Османська імперія  в XVI-першій половині XVIIІ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Узагальнення.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Розділ V. Епоха Просвітництва.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Східний 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іт у XVI-XVIIІ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Початок індустріальної (промислової) революції</w:t>
            </w:r>
            <w:r w:rsidRPr="001B36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Просвітництво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Володіння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австр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ійських Габсбургів. Королівство Пруссія. Російська імперія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Міжнародні відносини. Колонії Великої Британії в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івнічній Америці. Війна за незалежність. Утворення США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Держава Великих Моголів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Індії. Перське царство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85040" w:rsidRPr="001B3622" w:rsidRDefault="00485040" w:rsidP="004850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Практична робота.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Європейські держави та США в епоху Просвітництва Китай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Япон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ія в XVI-XVIIІ ст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Узагальнення.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5040" w:rsidRPr="001B3622" w:rsidRDefault="00485040" w:rsidP="00485040">
      <w:pPr>
        <w:rPr>
          <w:rFonts w:ascii="Times New Roman" w:eastAsiaTheme="minorEastAsia" w:hAnsi="Times New Roman" w:cs="Times New Roman"/>
          <w:i/>
          <w:iCs/>
          <w:color w:val="808080" w:themeColor="text1" w:themeTint="7F"/>
          <w:sz w:val="24"/>
          <w:szCs w:val="24"/>
          <w:lang w:val="ru-RU"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75DC3" w:rsidRDefault="00875DC3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Індивідуальний навчальний план з історії України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  клас</w:t>
      </w:r>
    </w:p>
    <w:p w:rsidR="00485040" w:rsidRPr="001B3622" w:rsidRDefault="00485040" w:rsidP="00485040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Складено до підручника «Історія України: підруч. для 8 кл. закладів загальної середньої освіти./О.В.Дудар,О.І.Гук. – К.: Видавничий дім «Освіта», 2021. – 224с.,  згідно з  оновленою навчальною програмою  (наказ Міністерства освіти і науки України від 03 серпня 2022 року № 698)</w:t>
      </w:r>
    </w:p>
    <w:p w:rsidR="00485040" w:rsidRPr="001B3622" w:rsidRDefault="00485040" w:rsidP="00485040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707"/>
        <w:gridCol w:w="1300"/>
      </w:tblGrid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уроку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</w:t>
            </w: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Розділ 1- 2. 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Землі України у XVI – першій половині XVII ст. Становлення українського козацтва (Х</w:t>
            </w:r>
            <w:proofErr w:type="gramStart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І – перша половина ХVІІ ст.).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Вступ. Поняття і періодизація Нового часу (Модерної доби). Ранній Новий час. Українські землі у складі Речі Посполитої  XVІ с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п.п   XVІІ с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Люблінська унія 1569 р. та її вплив на українське суспільство. 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Криза православної церкви у XVІ ст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ересопницьке Євангеліє . Православні братства</w:t>
            </w: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Берестейська  унія та її наслідки. Реформи Петра Могили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Культурно-освітнє життя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Книговидання. Містобудування,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ітектура, образотворче мистецтво XVІ – першої половини XVІІ ст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Походження українського козацтва. Козацькі зимівники та поселення. Дмитро Вишневецький. Перші січі. Реєстрове козацтво. Становлення козацького стану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Козацькі повстання кінця Х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 ст. Походи козаків першої чверті  ХVІІ ст. Петро Конашевич-Сагайдачний. Козацько-селянські повстання 20–30-х років ХVІІ ст. «Ординація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ійська Запорозького».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Розділ 3. 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Козацька революція середини XVII ст. і війна </w:t>
            </w:r>
            <w:proofErr w:type="gramStart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суверенітет коза-цької держави другої половини ХVІІ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Причиини  та початок Національно-визвольної війни. Богдан Хмельницький.  Козацько-кримський союз.  Події 1648–1649 рр. Зборівський договір. Утворення української козацької держави–Гетьманщини.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Події 1650–1651 рр. Події 1652–1653 рр. Міжнародні відносини. Українсько-московський догові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1654 р.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Воєнно-політичні події 1654–1657 рр.  Гетьманщина за правління Івана Виговського Розкол Гетьманщини.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Боротьба за гетьманську булаву у Лівобережній Україні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Лівобережна та Правобережна Гетьманщини у другій половині 60-70-х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роках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ХVІІ ст. Чигиринські походи. Бахчисарайський мирний догові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1681 р. «Вічний мир»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Розділ 4. КОЗАЦЬКА УКРАЇНА (Гетьманщина) другої половини Х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ІІ – початку Х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ІІІ ст.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і структура козацької держави. Зміна політичної еліти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собливості козацького господарювання. Правове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іальне становище селянства, його категорії. Міста і їхні спільноти, практики самоврядування. Міське господарство.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Етнічні та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ігійні групи. Становище православної церкви та її духовенства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Правобережна Україна Гетьманщини в останній чверті Х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ІІ ст.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Заселення і розвиток Слобідської України.  Запорозьке козацтво. Іван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ірко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10194" w:type="dxa"/>
            <w:gridSpan w:val="3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 5. Україна та ранньомодерні імперії Х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1B36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ІІІ ст</w:t>
            </w: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Гетьманщина за правління Івана Мазепи. </w:t>
            </w:r>
          </w:p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івнічна війна. Полтавська битва Гетьманування Пилипа Орлика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rPr>
          <w:trHeight w:val="125"/>
        </w:trPr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Ліквідація гетьманства і козацького устрою в Україні. 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івденна Україна. Ліквідація Запорозько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ї С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ічі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Правобережна Украї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другій половині ХVІІІ ст.</w:t>
            </w:r>
          </w:p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Західна Україна землі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ій половині ХVІІІ ст. 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 і наука. Києво-Могилянська академія. Григорій Сковорода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Архітектура . Образотворче мистецтво. Музика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040" w:rsidRPr="001B3622" w:rsidTr="00485040"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918" w:type="dxa"/>
          </w:tcPr>
          <w:p w:rsidR="00485040" w:rsidRPr="001B3622" w:rsidRDefault="00485040" w:rsidP="004850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Узагальнення. Тематичне оцінювання</w:t>
            </w:r>
          </w:p>
        </w:tc>
        <w:tc>
          <w:tcPr>
            <w:tcW w:w="0" w:type="auto"/>
          </w:tcPr>
          <w:p w:rsidR="00485040" w:rsidRPr="001B3622" w:rsidRDefault="00485040" w:rsidP="0048504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5040" w:rsidRPr="001B3622" w:rsidRDefault="00485040" w:rsidP="00485040">
      <w:pPr>
        <w:rPr>
          <w:rFonts w:ascii="Times New Roman" w:eastAsiaTheme="minorEastAsia" w:hAnsi="Times New Roman" w:cs="Times New Roman"/>
          <w:i/>
          <w:iCs/>
          <w:color w:val="808080" w:themeColor="text1" w:themeTint="7F"/>
          <w:sz w:val="24"/>
          <w:szCs w:val="24"/>
          <w:lang w:val="ru-RU" w:eastAsia="ru-RU"/>
        </w:rPr>
      </w:pPr>
    </w:p>
    <w:p w:rsidR="00BE105F" w:rsidRPr="001B3622" w:rsidRDefault="00BE105F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5DC3" w:rsidRPr="00875DC3" w:rsidRDefault="00F069C5" w:rsidP="00875D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DC3">
        <w:rPr>
          <w:color w:val="404040"/>
          <w:sz w:val="24"/>
          <w:szCs w:val="24"/>
        </w:rPr>
        <w:t xml:space="preserve">            </w:t>
      </w:r>
      <w:r w:rsidR="00875DC3" w:rsidRPr="00875D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Сімейна форма   </w:t>
      </w:r>
      <w:r w:rsidR="00875DC3" w:rsidRPr="00875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Фізика  8 клас. </w:t>
      </w: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732"/>
        <w:gridCol w:w="4763"/>
        <w:gridCol w:w="1134"/>
      </w:tblGrid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keepNext/>
              <w:tabs>
                <w:tab w:val="left" w:pos="3402"/>
                <w:tab w:val="left" w:pos="9356"/>
              </w:tabs>
              <w:spacing w:after="0" w:line="240" w:lineRule="exact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теплові явища  (31 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 молекул і тепловий стан тіла. Температура. Термометри. Температурна шкала. Теплова рівновага.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 енергія. Способи зміни внутрішньої енергії тіла.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теплоти. Розрахунок кількості теплоти при нагріванні/охолодженні тіла.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1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«Вивчення теплового балансу за умов змішування води різної температури».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2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«Визначення питомої теплоємності речовини».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плавлення.</w:t>
            </w:r>
            <w:r w:rsidRPr="00875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 кількості теплоти при плавленні/ твердненні тіл.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Кипіння. Температура кипіння.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 кількості теплоти при пароутворенні/конденсації.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Згоряння палива. Розрахунок кількості теплоти внаслідок згоряння палива.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Теплові двигуни. Принцип дії теплових двигунів.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Підсумковий урок 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Електричні явища.</w:t>
            </w:r>
          </w:p>
          <w:p w:rsidR="00875DC3" w:rsidRPr="00875DC3" w:rsidRDefault="00875DC3" w:rsidP="0087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 xml:space="preserve">Електричний струм  (36 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  <w:r w:rsidRPr="00875DC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Електричні явища. Електризація тіл. Електричний заряд. Два роди електричних зарядів. 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збереження електричного заряду.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Кулона.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 струм. Дії електричного струму. Провідники, напівпровідники, діелектрики. Струм у металах.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струму. Амперметр.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 напруга. Вольтметр.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 опір. Закон Ома для ділянки кола.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Залежність опору провідника від його довжини, площі перерізу та матеріалу. Реостати.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3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«Вимірювання опору провідника за допомогою амперметра і вольтметра».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Підсумковий урок із теми «Електричні  явища» (___________________________________________).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Послідовне з’єднання провідників.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4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«Дослідження електричного кола з по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слi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довним з’єднанням провідників».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Паралельне з’єднання провідників.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Лабораторна робота № 5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«Дослідження електричного кола з паралельним з’єднанням провідників».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Робота й потужність електричного струму.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Джоуля </w:t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Ленца. Електронагрівальні прилади.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електричного струму в розчинах і розплавах електролітів. Закон Фарадея для електролізу.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Електричний струм у газах.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Розв’язування задач.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Підсумковий урок.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tabs>
                <w:tab w:val="left" w:pos="340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D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Узагальнюючий урок .</w:t>
            </w: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DC3" w:rsidRPr="00875DC3" w:rsidTr="00875DC3">
        <w:tc>
          <w:tcPr>
            <w:tcW w:w="510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3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75DC3" w:rsidRPr="00875DC3" w:rsidRDefault="00875DC3" w:rsidP="00875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75DC3" w:rsidRPr="00875DC3" w:rsidRDefault="00875DC3" w:rsidP="00875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3622" w:rsidRDefault="001B3622" w:rsidP="00F069C5">
      <w:pPr>
        <w:pStyle w:val="Normal1"/>
        <w:spacing w:line="360" w:lineRule="auto"/>
        <w:ind w:firstLine="0"/>
        <w:rPr>
          <w:color w:val="404040"/>
          <w:sz w:val="24"/>
          <w:szCs w:val="24"/>
        </w:rPr>
      </w:pPr>
    </w:p>
    <w:p w:rsidR="001B3622" w:rsidRDefault="001B3622" w:rsidP="00F069C5">
      <w:pPr>
        <w:pStyle w:val="Normal1"/>
        <w:spacing w:line="360" w:lineRule="auto"/>
        <w:ind w:firstLine="0"/>
        <w:rPr>
          <w:color w:val="404040"/>
          <w:sz w:val="24"/>
          <w:szCs w:val="24"/>
        </w:rPr>
      </w:pPr>
    </w:p>
    <w:p w:rsidR="00F069C5" w:rsidRPr="001B3622" w:rsidRDefault="00F069C5" w:rsidP="00F069C5">
      <w:pPr>
        <w:pStyle w:val="Normal1"/>
        <w:spacing w:line="360" w:lineRule="auto"/>
        <w:ind w:firstLine="0"/>
        <w:rPr>
          <w:b/>
          <w:sz w:val="24"/>
          <w:szCs w:val="24"/>
        </w:rPr>
      </w:pPr>
      <w:r w:rsidRPr="001B3622">
        <w:rPr>
          <w:color w:val="404040"/>
          <w:sz w:val="24"/>
          <w:szCs w:val="24"/>
        </w:rPr>
        <w:lastRenderedPageBreak/>
        <w:t xml:space="preserve">  </w:t>
      </w:r>
      <w:r w:rsidRPr="001B3622">
        <w:rPr>
          <w:b/>
          <w:sz w:val="24"/>
          <w:szCs w:val="24"/>
        </w:rPr>
        <w:t>КАЛЕНДАРНО -ТЕМАТИЧНЕ  ПЛАНУВАННЯ  з курсу</w:t>
      </w:r>
    </w:p>
    <w:p w:rsidR="00F069C5" w:rsidRPr="001B3622" w:rsidRDefault="00F069C5" w:rsidP="00F069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«УКРАЇНА У СВІТІ: ПРИРОДА, НАСЕЛЕННЯ»   </w:t>
      </w:r>
      <w:r w:rsidRPr="001B36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 клас</w:t>
      </w:r>
    </w:p>
    <w:p w:rsidR="00F069C5" w:rsidRPr="001B3622" w:rsidRDefault="00F069C5" w:rsidP="00F069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B36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(сімейна форма навчання)</w:t>
      </w:r>
    </w:p>
    <w:p w:rsidR="00F069C5" w:rsidRPr="001B3622" w:rsidRDefault="00F069C5" w:rsidP="00F069C5">
      <w:pPr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  <w:t>Тема 1. Географічна карта та робота з нею</w:t>
      </w:r>
    </w:p>
    <w:p w:rsidR="00F069C5" w:rsidRPr="001B3622" w:rsidRDefault="00F069C5" w:rsidP="00F069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Зображення України в картографічних творах. Елементи карти, картографічні проекції та види спотворень на географічних картах. Способи зображення географічних об`єктів та явищ на картах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sz w:val="24"/>
          <w:szCs w:val="24"/>
        </w:rPr>
        <w:br/>
      </w: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Класифікація карт. Навчальні карти й атласи. Національний атлас України, електронні карти. Картографічні Інтернет-джерела. Геоінформаційні та сучасні навігаційні системи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Читання та практичне використання топографічних карт. Пр.р.№1. Визначення напрямків, відстаней, площ, географічних і прямокутних координат, висот точок за топографічною картою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  <w:t>Тема 2. Географічний простір України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Політична карта світу, її елементи. ГП України, територія, кордони, розміри. Пр.р.№2. Позначення на контурній карті кордонів сусідніх держав, крайніх точок, географічних центрів України, Європи; визначення координат точок, протяжності в градусах і кілометрах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Територіальні зміни меж України з ХХ ст. Особливості сучасного адміністративно-територіального устрою, його проблеми та шляхи вдосконалення на різних територіальних рівнях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Міжнародна система відліку часу. Годинні пояси. Місцевий час, поясний, літній. Пр.р.№3. Аналіз карти годинних поясів світу. Розв’язування задач на визначення часу. Особливості регулювання системи відліку часу в країнах світу. Час в Україні</w:t>
      </w:r>
    </w:p>
    <w:p w:rsidR="00F069C5" w:rsidRPr="001B3622" w:rsidRDefault="00F069C5" w:rsidP="00F069C5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1B362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№1</w:t>
      </w:r>
    </w:p>
    <w:p w:rsidR="00F069C5" w:rsidRPr="001B3622" w:rsidRDefault="00F069C5" w:rsidP="00F069C5">
      <w:pPr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1B3622">
        <w:rPr>
          <w:rFonts w:ascii="Times New Roman" w:hAnsi="Times New Roman" w:cs="Times New Roman"/>
          <w:color w:val="2B3885"/>
          <w:sz w:val="24"/>
          <w:szCs w:val="24"/>
          <w:shd w:val="clear" w:color="auto" w:fill="FFFFFF"/>
        </w:rPr>
        <w:t>Тема 3. Рельєф, тектонічна, геологічна будова, мінеральні     ресурси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Геологічна історія Землі. Геологічне літочислення. Геологічні ери. Геологічна будова України. </w:t>
      </w:r>
      <w:r w:rsidRPr="001B3622">
        <w:rPr>
          <w:rFonts w:ascii="Times New Roman" w:hAnsi="Times New Roman" w:cs="Times New Roman"/>
          <w:sz w:val="24"/>
          <w:szCs w:val="24"/>
        </w:rPr>
        <w:br/>
      </w: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Неотектонічні рухи. Вплив геологічної будови та тектоніки на діяльність людини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 «Тектонічна будова». Основні тектонічні структури. Пр.р.№4. Встановлення за картами зв’язків між тектонічною, геологічною будовою, рельєфом та корисними копалинами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Формування рельєфу. Внутрішні та зовнішні рельєфотвірні чинники і процеси. Типи рельєфу за походженням. Рельєф і діяльність людини. Форми земної поверхні. Простягання низовин, височин, гір, річкових долин. Карта «Фізична поверхня»</w:t>
      </w:r>
    </w:p>
    <w:p w:rsidR="00F069C5" w:rsidRPr="001B3622" w:rsidRDefault="00F069C5" w:rsidP="00F069C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3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Корисні копалини України, класифікація за використанням, законом. поширення. Паливні, рудні та нерудні корисні копалини. Мінеральні води та грязі. Проблеми раціон. використання. Пр.р.№4. Встановлення зв’язків між тектонічною, геологічною будовою, рельєфом та корисними копалинами</w:t>
      </w:r>
    </w:p>
    <w:p w:rsidR="00F069C5" w:rsidRPr="001B3622" w:rsidRDefault="00F069C5" w:rsidP="00F069C5">
      <w:pPr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</w:pPr>
      <w:r w:rsidRPr="001B3622">
        <w:rPr>
          <w:rFonts w:ascii="Times New Roman" w:eastAsiaTheme="minorEastAsia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Контрольна робота №2</w:t>
      </w:r>
    </w:p>
    <w:p w:rsidR="001B3622" w:rsidRDefault="001B3622" w:rsidP="001B3622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</w:p>
    <w:p w:rsidR="001B3622" w:rsidRDefault="001B3622" w:rsidP="001B3622">
      <w:pPr>
        <w:spacing w:after="240" w:line="24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24"/>
        </w:rPr>
      </w:pPr>
    </w:p>
    <w:p w:rsidR="00F069C5" w:rsidRPr="001B3622" w:rsidRDefault="001B3622" w:rsidP="001B362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color w:val="0070C0"/>
          <w:sz w:val="32"/>
          <w:szCs w:val="24"/>
        </w:rPr>
        <w:lastRenderedPageBreak/>
        <w:t>Х</w:t>
      </w:r>
      <w:r w:rsidRPr="001B3622">
        <w:rPr>
          <w:rFonts w:ascii="Times New Roman" w:hAnsi="Times New Roman" w:cs="Times New Roman"/>
          <w:b/>
          <w:bCs/>
          <w:color w:val="0070C0"/>
          <w:sz w:val="32"/>
          <w:szCs w:val="24"/>
        </w:rPr>
        <w:t>імі</w:t>
      </w:r>
      <w:r>
        <w:rPr>
          <w:rFonts w:ascii="Times New Roman" w:hAnsi="Times New Roman" w:cs="Times New Roman"/>
          <w:b/>
          <w:bCs/>
          <w:color w:val="0070C0"/>
          <w:sz w:val="32"/>
          <w:szCs w:val="24"/>
        </w:rPr>
        <w:t>я</w:t>
      </w:r>
      <w:r w:rsidRPr="001B3622">
        <w:rPr>
          <w:rFonts w:ascii="Times New Roman" w:hAnsi="Times New Roman" w:cs="Times New Roman"/>
          <w:b/>
          <w:bCs/>
          <w:color w:val="0070C0"/>
          <w:sz w:val="32"/>
          <w:szCs w:val="24"/>
        </w:rPr>
        <w:t xml:space="preserve">  7 клас</w:t>
      </w:r>
    </w:p>
    <w:tbl>
      <w:tblPr>
        <w:tblStyle w:val="4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73"/>
        <w:gridCol w:w="7140"/>
        <w:gridCol w:w="3686"/>
      </w:tblGrid>
      <w:tr w:rsidR="0060645E" w:rsidRPr="001B3622" w:rsidTr="001B3622">
        <w:trPr>
          <w:cantSplit/>
          <w:trHeight w:val="1120"/>
        </w:trPr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Змі</w:t>
            </w:r>
            <w:proofErr w:type="gramStart"/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</w:t>
            </w:r>
            <w:proofErr w:type="gramEnd"/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(тема) уроку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0645E" w:rsidRPr="001B3622" w:rsidRDefault="0060645E" w:rsidP="006064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Очікувані   результати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навчально-пізнавальної  діяльності</w:t>
            </w: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Повторення найважливіших питань  курсу хі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ії  7 класу</w:t>
            </w:r>
          </w:p>
        </w:tc>
        <w:tc>
          <w:tcPr>
            <w:tcW w:w="3686" w:type="dxa"/>
            <w:vMerge w:val="restart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називає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ічні елементи (не менше 20-ти) за сучасною науковою українською номенклатурою, записує їхні символи;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наводить</w:t>
            </w:r>
            <w:r w:rsidRPr="001B362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приклади</w:t>
            </w:r>
            <w:r w:rsidRPr="001B36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формул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простих (метали і неметали) і складних (оксидів, основ, кислот) речовин; рівнянь реакцій: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добування кисню з гідроген пероксиду і води;  кисню з воднем, вуглецем, сіркою, магнієм, залізом, міддю, метаном, гідроген сульфідом, </w:t>
            </w:r>
            <w:r w:rsidRPr="001B36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води з кальцій оксидом, натрій оксидом, фосфор(V) оксидом, карбон(ІV) оксидом;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реакцій розкладу і сполучення.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обчислює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відносну молекулярну масу речовини за її формулою, масову частку елемента в складній речовині.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критично ставиться </w:t>
            </w:r>
            <w:r w:rsidRPr="001B3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власних знань і умінь із хі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ії.</w:t>
            </w: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  <w:t>Первинний інструктаж з БЖД  за інструкціями</w:t>
            </w:r>
            <w:proofErr w:type="gramStart"/>
            <w:r w:rsidRPr="001B3622"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4"/>
                <w:szCs w:val="24"/>
              </w:rPr>
              <w:t xml:space="preserve"> .</w:t>
            </w:r>
            <w:proofErr w:type="gramEnd"/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Найважливіші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ічні поняття.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Прост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 й складні речовини (кисень, вода). Реакції розкладу, сполучення. Відносна молекулярна маса, її обчислення за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ічною формулою. Масова частка елемента в складній речовині.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rPr>
          <w:trHeight w:val="694"/>
        </w:trPr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Тема 1.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Будова атома. 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Періодичний  закон і пер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іодична система</w:t>
            </w:r>
          </w:p>
          <w:p w:rsidR="0060645E" w:rsidRPr="001B3622" w:rsidRDefault="0060645E" w:rsidP="0060645E">
            <w:pPr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хі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ічних елементів</w:t>
            </w:r>
          </w:p>
        </w:tc>
        <w:tc>
          <w:tcPr>
            <w:tcW w:w="3686" w:type="dxa"/>
            <w:vMerge w:val="restart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формулює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періодичний закон;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запису</w:t>
            </w:r>
            <w:proofErr w:type="gramStart"/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є: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електронні та графічні електронні формули атомів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хімічних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елементів;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поясню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є</w:t>
            </w: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періодичність зміни властивостей хімічних елементів (№ 1–20); залежність </w:t>
            </w:r>
            <w:r w:rsidRPr="001B3622">
              <w:rPr>
                <w:rFonts w:ascii="Times New Roman" w:eastAsia="Times New Roman" w:hAnsi="Times New Roman" w:cs="Times New Roman"/>
                <w:spacing w:val="-2"/>
                <w:kern w:val="19"/>
                <w:sz w:val="24"/>
                <w:szCs w:val="24"/>
              </w:rPr>
              <w:t>характеру елементів та властивостей їхні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х с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>полук від електронної будови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атомів;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наводить приклади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лужних, інертних елементів, галогені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розрізняє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атомне ядро, електрони, протони, нейтрони;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періоди (великі й малі), головні (А) та побічні (Б)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ідгрупи періодичної системи; металічні та неметалічні елементи;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характеризує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 атомних ядер (кількість протонів і нейтронів), розподіл електронів (за енергетичними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івнями та підрівнями) в атомах перших 20 хімічних елементів; хімічний елемент (№ 1–20) за його положенням у періодичній систе</w:t>
            </w:r>
            <w:r w:rsidRPr="001B3622">
              <w:rPr>
                <w:rFonts w:ascii="Times New Roman" w:eastAsia="Times New Roman" w:hAnsi="Times New Roman" w:cs="Times New Roman"/>
                <w:spacing w:val="-2"/>
                <w:kern w:val="19"/>
                <w:sz w:val="24"/>
                <w:szCs w:val="24"/>
              </w:rPr>
              <w:t>м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зміни радіусів атомів у періодах і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ідгрупах, металічних і неметалічних властивостей елементів;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періодичної системи (періоди: великі й малі, групи й підгрупи (А і Б);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аналізує</w:t>
            </w: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інформацію, закладену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періодичній системі, та використовує її для характеристики хімічного елемента;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використовує</w:t>
            </w:r>
            <w:r w:rsidRPr="001B36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інформацію, закладену 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періодичній системі, для класифікації елементів (металічний або неметалічний), та визначення їхньої валентності, класифікації простих речовин (метал або неметал).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усвідомлює </w:t>
            </w:r>
            <w:r w:rsidRPr="001B362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значення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прийому класифікації в науці;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kern w:val="19"/>
                <w:sz w:val="24"/>
                <w:szCs w:val="24"/>
              </w:rPr>
              <w:t>бґрунтовує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 xml:space="preserve"> фізичну сутність пері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одичного закону;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</w:t>
            </w:r>
            <w:r w:rsidRPr="001B362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kern w:val="19"/>
                <w:sz w:val="24"/>
                <w:szCs w:val="24"/>
              </w:rPr>
              <w:t>цінює</w:t>
            </w:r>
            <w:r w:rsidRPr="001B3622">
              <w:rPr>
                <w:rFonts w:ascii="Times New Roman" w:eastAsia="Times New Roman" w:hAnsi="Times New Roman" w:cs="Times New Roman"/>
                <w:b/>
                <w:spacing w:val="-4"/>
                <w:kern w:val="19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>значення періоди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чного закону</w:t>
            </w:r>
            <w:r w:rsidRPr="001B3622">
              <w:rPr>
                <w:rFonts w:ascii="Times New Roman" w:eastAsia="Times New Roman" w:hAnsi="Times New Roman" w:cs="Times New Roman"/>
                <w:spacing w:val="-4"/>
                <w:kern w:val="19"/>
                <w:sz w:val="24"/>
                <w:szCs w:val="24"/>
              </w:rPr>
              <w:t xml:space="preserve"> як одного із фундаментальних законів природи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Короткі  історичні відомості про спроби класифікації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ічних елементів.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0" w:type="dxa"/>
            <w:vAlign w:val="bottom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Поняття про лужні, інертні елементи, галогени.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rPr>
          <w:trHeight w:val="73"/>
        </w:trPr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Періодичний закон Д. І. Менделєєва (сучасне формулювання). Періодична система хімічних елементі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, її структура. Значення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еріодичного закону.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Будова атома. Склад  атомних  ядер (протони і нейтрони).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Протонне число. Нуклонне число.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Будова електронних оболонок атомів хімічних елементі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№ 1-20. Стан електронів у атомі. Електронні орбіталі. Енергетичні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івні та підрівні; їх заповнення електронами в атомах хімічних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елементів № 1-20.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Електронні та графічні електронні формули атомів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ічних елементів № 1-20.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  <w:vAlign w:val="center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Поняття про радіус атома. Характеристика хімічних елементів № 1-20 за їхнім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ісцем у періодичній системі та будовою атома.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vAlign w:val="center"/>
          </w:tcPr>
          <w:p w:rsidR="0060645E" w:rsidRPr="001B3622" w:rsidRDefault="0060645E" w:rsidP="0060645E">
            <w:pPr>
              <w:tabs>
                <w:tab w:val="left" w:pos="4627"/>
              </w:tabs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4"/>
                <w:szCs w:val="24"/>
              </w:rPr>
              <w:t>Тема 2.</w:t>
            </w:r>
            <w:r w:rsidRPr="001B362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Хімічний зв’язок і будова речовини</w:t>
            </w:r>
          </w:p>
        </w:tc>
        <w:tc>
          <w:tcPr>
            <w:tcW w:w="3686" w:type="dxa"/>
            <w:vMerge w:val="restart"/>
            <w:tcBorders>
              <w:top w:val="nil"/>
            </w:tcBorders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називає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види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ічного зв’язку, типи кристалічних ґраток;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наводить приклади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сполук із ковалентним (полярним і неполярним) та йонним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ічними зв’язками, атомними, молекулярними та йонними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кристалічними ґратками;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пояснює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утворення йонного, ковалентного (полярного і неполярного) зв'язків.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складає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електронні формули молекул;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характеризує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особливості ковалентного та йонного зв’язків, кристалічної будови речовин з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ізними видами хімічного зв'язку;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визначає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вид хімічного зв’язку в типових випадках, полярність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ковалентного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зв'язку;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прогнозує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фізичні властивості та практичне використання речовин залежно від виду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ічного зв'язку і типу кристалічних ґраток;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використовує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поняття електронегативності для характеристики хімічних зв'язкі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proofErr w:type="gramEnd"/>
            <w:r w:rsidRPr="001B36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обґрунтовує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природу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ічних зв'язків; фізичні властивості речовин залежно від типів кристалічних ґраток;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робить висновки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про тип кристалічних ґраток речовин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 виду хімічного зв’язку в них.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Природа хі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ічного зв’язку. Електронегативність атомів хімічних елементі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1B3622">
            <w:pPr>
              <w:ind w:left="-95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Ковалентний зв'язок, його утворення. Електронні формули молекул. Полярний і неполярний ковалентний зв’язок. Електронні формули молекул.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Йони. Йонний зв’язок, його утворення.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1B3622">
        <w:tc>
          <w:tcPr>
            <w:tcW w:w="373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40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Кристалічні ґратки. Атомні, молекулярні та йонні кристали. Залежність фізичних властивостей речовин від типів кристалічних ґраток.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686" w:type="dxa"/>
            <w:vMerge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1"/>
        <w:tblW w:w="15276" w:type="dxa"/>
        <w:tblLayout w:type="fixed"/>
        <w:tblLook w:val="04A0" w:firstRow="1" w:lastRow="0" w:firstColumn="1" w:lastColumn="0" w:noHBand="0" w:noVBand="1"/>
      </w:tblPr>
      <w:tblGrid>
        <w:gridCol w:w="486"/>
        <w:gridCol w:w="7135"/>
        <w:gridCol w:w="7655"/>
      </w:tblGrid>
      <w:tr w:rsidR="0060645E" w:rsidRPr="001B3622" w:rsidTr="005D045F">
        <w:tc>
          <w:tcPr>
            <w:tcW w:w="486" w:type="dxa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5" w:type="dxa"/>
          </w:tcPr>
          <w:p w:rsidR="0060645E" w:rsidRPr="001B3622" w:rsidRDefault="0060645E" w:rsidP="0060645E">
            <w:pPr>
              <w:tabs>
                <w:tab w:val="left" w:pos="6747"/>
              </w:tabs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  <w:szCs w:val="24"/>
              </w:rPr>
              <w:t xml:space="preserve">Тема </w:t>
            </w:r>
            <w:r w:rsidRPr="001B3622">
              <w:rPr>
                <w:rFonts w:ascii="Times New Roman" w:hAnsi="Times New Roman" w:cs="Times New Roman"/>
                <w:i/>
                <w:iCs/>
                <w:color w:val="0070C0"/>
                <w:sz w:val="24"/>
                <w:szCs w:val="24"/>
              </w:rPr>
              <w:t>3.</w:t>
            </w:r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Кількість речовини. Розрахунки за хі</w:t>
            </w:r>
            <w:proofErr w:type="gramStart"/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ічними формулами</w:t>
            </w:r>
            <w:r w:rsidRPr="001B36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ab/>
            </w:r>
          </w:p>
        </w:tc>
        <w:tc>
          <w:tcPr>
            <w:tcW w:w="7655" w:type="dxa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4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85"/>
        <w:gridCol w:w="7136"/>
        <w:gridCol w:w="3578"/>
      </w:tblGrid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Кількість речовини. Моль – одиниця кількості речовини. Стала Авогадро. Молярна маса.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Merge w:val="restart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Учень/учениця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Знаннєвий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>називає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одиницю вимірювання кількості речовини, молярний об’єм газі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за нормальних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умов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, сталу Авогадро;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>пояснює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сутність фізичної величини кількість речовини.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Діяльнісний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 xml:space="preserve">установлює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взаємозв'язок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фізичними величинами (масою, молярною масою, об’ємом, молярним об’ємом, кількістю речовини);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>обчислює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число частинок (атомів, молекул, йонів) у певній кількості речовини, масі, об’ємі; молярну масу, масу і кількість речовини; об’єм даної маси або кількості речовини газу за нормальних умов; відносну густину газу за іншим газом, </w:t>
            </w:r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обираючи і </w:t>
            </w: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ґрунтовуючи спосіб розв’язання;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1B3622">
              <w:rPr>
                <w:rFonts w:ascii="Times New Roman" w:hAnsi="Times New Roman" w:cs="Times New Roman"/>
                <w:bCs/>
                <w:sz w:val="24"/>
                <w:szCs w:val="24"/>
              </w:rPr>
              <w:t>іннісний компонент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робить висновки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щодо значущості математичних знань для розв’язування хі</w:t>
            </w:r>
            <w:proofErr w:type="gramStart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</w:rPr>
              <w:t>ічних задач.</w:t>
            </w:r>
          </w:p>
        </w:tc>
      </w:tr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«Обчислення числа частинок (атомі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, молекул, йонів) у певній кількості речовини, масі, об’ємі»</w:t>
            </w:r>
          </w:p>
        </w:tc>
        <w:tc>
          <w:tcPr>
            <w:tcW w:w="3578" w:type="dxa"/>
            <w:vMerge/>
          </w:tcPr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Закон Авогадро. Молярний  об’єм газів.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Обчислення об’єму певної маси або кількості речовини відомого газу 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нормальних умов.»</w:t>
            </w:r>
          </w:p>
        </w:tc>
        <w:tc>
          <w:tcPr>
            <w:tcW w:w="3578" w:type="dxa"/>
            <w:vMerge/>
          </w:tcPr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5E" w:rsidRPr="001B3622" w:rsidTr="0060645E">
        <w:tc>
          <w:tcPr>
            <w:tcW w:w="485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36" w:type="dxa"/>
          </w:tcPr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Молярний  об’єм газі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3622">
              <w:rPr>
                <w:rFonts w:ascii="Times New Roman" w:hAnsi="Times New Roman" w:cs="Times New Roman"/>
                <w:i/>
                <w:color w:val="FFC000"/>
                <w:sz w:val="24"/>
                <w:szCs w:val="24"/>
              </w:rPr>
              <w:t xml:space="preserve">Розв’язування розрахункових задач №8 </w:t>
            </w:r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 xml:space="preserve">Обчислення об’єму певної маси або кількості речовини відомого газу за нормальних умов.» Відносна густина газів. </w:t>
            </w:r>
            <w:r w:rsidRPr="001B3622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Обчислення з використанням відносної густини газі</w:t>
            </w:r>
            <w:proofErr w:type="gramStart"/>
            <w:r w:rsidRPr="001B36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0645E" w:rsidRPr="001B3622" w:rsidRDefault="0060645E" w:rsidP="00606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vMerge/>
          </w:tcPr>
          <w:p w:rsidR="0060645E" w:rsidRPr="001B3622" w:rsidRDefault="0060645E" w:rsidP="0060645E">
            <w:pPr>
              <w:ind w:right="1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160" w:type="dxa"/>
        <w:tblInd w:w="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160"/>
      </w:tblGrid>
      <w:tr w:rsidR="0060645E" w:rsidRPr="001B3622" w:rsidTr="005D045F">
        <w:trPr>
          <w:trHeight w:val="100"/>
        </w:trPr>
        <w:tc>
          <w:tcPr>
            <w:tcW w:w="15160" w:type="dxa"/>
          </w:tcPr>
          <w:p w:rsidR="0060645E" w:rsidRPr="001B3622" w:rsidRDefault="0060645E" w:rsidP="006064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69C5" w:rsidRPr="001B3622" w:rsidRDefault="00F069C5" w:rsidP="0060645E">
      <w:pPr>
        <w:spacing w:after="240" w:line="240" w:lineRule="auto"/>
        <w:ind w:hanging="11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алендарне планування уроків біології (сімейна форма навчання) у 8 класі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70 годин – 2 години на тиждень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із них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години – резервних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)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Складено згідно з навчальною програмою для загальноосвітніх навчальних закладів,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 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БІОЛОГІЯ 6– 9 класи.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Програма затверджена Наказом Міністерства освіти і науки України від 07.06.2017 № 804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Складено до підручника: </w:t>
      </w: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Л.І. Остапченко та ін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Біологія : підруч. для 8 кл. загальноосвіт. навч. закл. – </w:t>
      </w:r>
      <w:r w:rsidRPr="001B36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Н.Ю. Матяш,Л.І. Остапченко, О.М. Пасічніченко, П.Г. Балан.</w:t>
      </w: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– </w:t>
      </w:r>
      <w:r w:rsidRPr="001B3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К. : Генеза, 2016</w:t>
      </w:r>
    </w:p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"/>
        <w:gridCol w:w="9183"/>
      </w:tblGrid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уроку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Вступ. Обмін речовин та перетворення енергії в організмі людини  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Організм людини як біологічна система. Різноманітність клітин організму людини. Тканини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Органи. Фізіологічні системи. Регуляторні системи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Обмін речовин та перетворення енергії в організмі людини – основа його нормального функціонування. Харчові та енергетичні потреби людини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Травлення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Будова та функції травної системи. Процеси травлення в ротовій порожнині та шлунку.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Процеси травлення в кишечнику. Виведення з організму неперетравлених решток їжі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Регуляція процесів травлення в організмі людини Профілактика захворювань травної системи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Дихання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Значення дихання для існування організму. Система органів дихання, її будова і функції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Процеси газообміну в легенях і тканинах</w:t>
            </w:r>
          </w:p>
        </w:tc>
      </w:tr>
      <w:tr w:rsidR="0060645E" w:rsidRPr="001B3622" w:rsidTr="0060645E">
        <w:trPr>
          <w:trHeight w:val="562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Дихальні рухи. Нейрогуморальна регуляція дихальних рухів. Хвороби органів дихання і їхня профілактика</w:t>
            </w:r>
          </w:p>
        </w:tc>
      </w:tr>
      <w:tr w:rsidR="0060645E" w:rsidRPr="001B3622" w:rsidTr="0060645E">
        <w:trPr>
          <w:trHeight w:val="356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Контрольна робота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Транспорт речовин в організмі людини </w:t>
            </w:r>
          </w:p>
        </w:tc>
      </w:tr>
      <w:tr w:rsidR="0060645E" w:rsidRPr="001B3622" w:rsidTr="0060645E">
        <w:trPr>
          <w:trHeight w:val="609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Поняття про внутрішнє рідке середовище організму. Еритроцити. Групи крові. Правила переливання крові. Лейкоцити. Тромбоцити. Зсідання крові </w:t>
            </w:r>
          </w:p>
        </w:tc>
      </w:tr>
      <w:tr w:rsidR="0060645E" w:rsidRPr="001B3622" w:rsidTr="0060645E">
        <w:trPr>
          <w:trHeight w:val="277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Серце: його будова і функції Поняття про серцевий цикл. Робота серця та її регуляція.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Будова та функції кровоносних судин. Перша допомога при кровотечах. Серцево-судинні захворювання та профілактика їх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Процеси виділення в організмі людини. Терморегуляція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Виділення кінцевих продуктів метаболізму – важливий етап обміну речовин. Будова сечовидільної системи людини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Захворювання сечовидільної системи та профілактика їх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Будова шкіри та її функції.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Терморегуляція в організмі людини. Захворювання шкіри та профілактика їх.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10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Опора і рух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Значення опорно-рухової системи. Будова скелета людини </w:t>
            </w:r>
          </w:p>
        </w:tc>
      </w:tr>
      <w:tr w:rsidR="0060645E" w:rsidRPr="001B3622" w:rsidTr="0060645E">
        <w:trPr>
          <w:trHeight w:val="577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Будова і функції скелетних м’язів . Перша допомога при ушкодженнях опорно-рухової системи. Розвиток опорно-рухової системи в процесі її онтогенезу </w:t>
            </w:r>
          </w:p>
        </w:tc>
      </w:tr>
      <w:tr w:rsidR="0060645E" w:rsidRPr="001B3622" w:rsidTr="0060645E">
        <w:trPr>
          <w:trHeight w:val="355"/>
          <w:tblCellSpacing w:w="0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Контрольна робота </w:t>
            </w:r>
          </w:p>
        </w:tc>
      </w:tr>
    </w:tbl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</w:pP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Календарно-тематичне планування (сімейна форма навчання)з основ здоров’я  для 8 класу</w:t>
      </w:r>
    </w:p>
    <w:p w:rsidR="0060645E" w:rsidRPr="001B3622" w:rsidRDefault="0060645E" w:rsidP="006064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програмою «ОСНОВИ ЗДОРОВ’Я. Програма для 6-9 класів закладів загальної середньої освіти» Програма затверджена Наказом Міністерства освіти і науки України від 03.08.2022 № 698. (35 годин, 4 години – резервний час; 1 година на тиждень)</w:t>
      </w:r>
    </w:p>
    <w:p w:rsidR="0060645E" w:rsidRPr="001B3622" w:rsidRDefault="0060645E" w:rsidP="0060645E">
      <w:pPr>
        <w:spacing w:line="273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Календарне планування складено  до підручника Основи здоров’я 8 клас автори Бех І.Д., Воронцова Т.В., 2016р. </w:t>
      </w:r>
    </w:p>
    <w:p w:rsidR="0060645E" w:rsidRPr="001B3622" w:rsidRDefault="0060645E" w:rsidP="00606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9070"/>
      </w:tblGrid>
      <w:tr w:rsidR="0060645E" w:rsidRPr="001B3622" w:rsidTr="0060645E">
        <w:trPr>
          <w:trHeight w:val="465"/>
          <w:tblCellSpacing w:w="0" w:type="dxa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уроку</w:t>
            </w:r>
          </w:p>
        </w:tc>
      </w:tr>
      <w:tr w:rsidR="0060645E" w:rsidRPr="001B3622" w:rsidTr="0060645E">
        <w:trPr>
          <w:gridAfter w:val="1"/>
          <w:wAfter w:w="9070" w:type="dxa"/>
          <w:trHeight w:val="27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645E" w:rsidRPr="001B3622" w:rsidTr="0060645E">
        <w:trPr>
          <w:tblCellSpacing w:w="0" w:type="dxa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Здоров’я людини</w:t>
            </w:r>
          </w:p>
        </w:tc>
      </w:tr>
      <w:tr w:rsidR="0060645E" w:rsidRPr="001B3622" w:rsidTr="0060645E">
        <w:trPr>
          <w:trHeight w:val="503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Надзвичайні ситуації. Визначення стану потерпілого.   Перша допомога при надзвичайних ситуаціях. Алгоритм рятування людей під час пожежі.  </w:t>
            </w:r>
          </w:p>
        </w:tc>
      </w:tr>
      <w:tr w:rsidR="0060645E" w:rsidRPr="001B3622" w:rsidTr="0060645E">
        <w:trPr>
          <w:trHeight w:val="471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Ризики воєнного часу. Як діяти під завалами. Дії під час хімічної та радіаційної небезпеки. Контакти з озброєними людьми на окупованих територіях.</w:t>
            </w:r>
          </w:p>
        </w:tc>
      </w:tr>
      <w:tr w:rsidR="0060645E" w:rsidRPr="001B3622" w:rsidTr="0060645E">
        <w:trPr>
          <w:trHeight w:val="581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Попередження ризиків від вибухонебезпечних предметів . Ознаки небезпечних територій Позначення/маркування небезпечних територій («Небезпечно міни» та інші).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Невідкладна домедична допомога Визначення стану потерпілого. Перша допомога у надзвичайних ситуаціях. Види і наслідки кровотеч. Невідкладна допомога при кровотечах. Серцево-легенева реанімація</w:t>
            </w:r>
          </w:p>
        </w:tc>
      </w:tr>
      <w:tr w:rsidR="0060645E" w:rsidRPr="001B3622" w:rsidTr="0060645E">
        <w:trPr>
          <w:trHeight w:val="677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Психологічна самодопомога. Травматичний стрес та ПТСР. Керування емоціями. Техніки самодопомоги. Дихальна гімнастика. Нервово-мязова релаксація. Техніки заземлення. Медитація. </w:t>
            </w:r>
          </w:p>
        </w:tc>
      </w:tr>
      <w:tr w:rsidR="0060645E" w:rsidRPr="001B3622" w:rsidTr="0060645E">
        <w:trPr>
          <w:trHeight w:val="503"/>
          <w:tblCellSpacing w:w="0" w:type="dxa"/>
        </w:trPr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Фізична складова здоров’я</w:t>
            </w:r>
          </w:p>
        </w:tc>
      </w:tr>
      <w:tr w:rsidR="0060645E" w:rsidRPr="001B3622" w:rsidTr="0060645E">
        <w:trPr>
          <w:trHeight w:val="567"/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Оздоровчі системи. Безпека харчування. Вибір харчових продуктів. Традиційні і сучасні системи харчування. Профілактика захворювань незбалансованого харчування.  Харчові добавки.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Симптоми харчового отруєння. Отруйні рослини і гриби. Профілактика харчових отруєнь. Перша допомога при харчових отруєннях та кишкових інфекціях.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8. 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Безпека харчування в умовах ситуацій воєнного стану. </w:t>
            </w:r>
          </w:p>
        </w:tc>
      </w:tr>
      <w:tr w:rsidR="0060645E" w:rsidRPr="001B3622" w:rsidTr="0060645E">
        <w:trPr>
          <w:tblCellSpacing w:w="0" w:type="dxa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0645E" w:rsidRPr="001B3622" w:rsidRDefault="0060645E" w:rsidP="00606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3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Підсумкова робота </w:t>
            </w:r>
          </w:p>
        </w:tc>
      </w:tr>
    </w:tbl>
    <w:p w:rsidR="0060645E" w:rsidRPr="001B3622" w:rsidRDefault="0060645E" w:rsidP="00606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Індивідуальний план роботи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учнів, що навчаються за сімейною формою навчання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Зарубіжна література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 клас</w:t>
      </w:r>
    </w:p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 семестр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15"/>
        <w:gridCol w:w="8631"/>
      </w:tblGrid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Зміст навчального матеріалу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Література і культура. Роди літератури. Літературні епохи, напрями, течії.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 xml:space="preserve"> Священні книги людства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. Загальнокультурне значення священних книг народів світу.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Веди як пам'ятка індоєвропейської словесності ІІ-І тис. до н.е. Космогонічні міфи Вед.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Біблія як основа двох релігій - юдейської і християнської. Структура Біблії, її складники. Ключові ідеї і образи Старого і Нового Заповітів. Старий Заповіт. Міфи, їх морально-філософський зміст біблійних сюжетів і образів.Ключові ідеї Старого Заповіту.10 заповідей. Афоризми Старого Заповіту.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 xml:space="preserve">Біблія. Новий Заповіт.Ключові ідеї Нового Заповіту. Афоризми Нового Заповіту. 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РМ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(у).Мудрість і повчальність євангельських притч.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Коран-головна книга ісламу. Побудова Корану, моральні настанови.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Античність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. Поняття про античність, її хронологічні межі.Давньогрецька міфологія. Основні цикли давньогрецьких міфів. Ключові образи міфів троянського циклу.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 xml:space="preserve">Гомер."Іліада"(огляд).Образи Ахілла і Гектора. 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РМ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(п). Порівняльна характеристика літературних героїв.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Особливості розвитку і види давньогрецько лірики. Тіртей. Сапфо.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Давньогрецький театр, його характерні особливості, роль в античному суспільстві. Основні жанри. Есхіл. "Прометей закутий". Основний конфлікт трагедії.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Вергілій. "Енеїда". Образ Енея, його значення в композиції твору. Образ Риму.Горацій. "До Мельпомени".Тема призначення митця. Овідій. "Метаморфози": образ відторгнення поета.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Контрольна робота за темою "Священні книги людства.Античність".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Середньовіччя, його хронологічні межі, ознаки, основні жанри. Особливості розвитку китайської лірики. Творчість Лі Бо і Ду Фу.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 xml:space="preserve">Золота доба персько-таджицької лірики, її особливості і видатні представники. Омар Хайям.Рубаї (2-3 нап.) </w:t>
            </w:r>
            <w:r w:rsidRPr="001B3622">
              <w:rPr>
                <w:rFonts w:ascii="Times New Roman" w:hAnsi="Times New Roman"/>
                <w:b/>
                <w:sz w:val="24"/>
                <w:szCs w:val="24"/>
              </w:rPr>
              <w:t>ПЧ</w:t>
            </w:r>
            <w:r w:rsidRPr="001B3622">
              <w:rPr>
                <w:rFonts w:ascii="Times New Roman" w:hAnsi="Times New Roman"/>
                <w:sz w:val="24"/>
                <w:szCs w:val="24"/>
              </w:rPr>
              <w:t>.Творчість Рудакі. Газелі.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Література Середньовіччя. Французький героїчний епос "Пісня про Роланда".Історична основа, образна система твору. Данте Аліг'єрі. Сонет 11.</w:t>
            </w:r>
          </w:p>
        </w:tc>
      </w:tr>
      <w:tr w:rsidR="00F069C5" w:rsidRPr="001B3622" w:rsidTr="00F069C5">
        <w:tc>
          <w:tcPr>
            <w:tcW w:w="1215" w:type="dxa"/>
          </w:tcPr>
          <w:p w:rsidR="00F069C5" w:rsidRPr="001B3622" w:rsidRDefault="00F069C5" w:rsidP="00F06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31" w:type="dxa"/>
          </w:tcPr>
          <w:p w:rsidR="00F069C5" w:rsidRPr="001B3622" w:rsidRDefault="00F069C5" w:rsidP="00F069C5">
            <w:pPr>
              <w:rPr>
                <w:rFonts w:ascii="Times New Roman" w:hAnsi="Times New Roman"/>
                <w:sz w:val="24"/>
                <w:szCs w:val="24"/>
              </w:rPr>
            </w:pPr>
            <w:r w:rsidRPr="001B3622">
              <w:rPr>
                <w:rFonts w:ascii="Times New Roman" w:hAnsi="Times New Roman"/>
                <w:sz w:val="24"/>
                <w:szCs w:val="24"/>
              </w:rPr>
              <w:t>Контрольна робота за темою "Середньовіччя".</w:t>
            </w:r>
          </w:p>
        </w:tc>
      </w:tr>
    </w:tbl>
    <w:p w:rsidR="00F069C5" w:rsidRPr="001B3622" w:rsidRDefault="00F069C5" w:rsidP="00F069C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Індивідуальний навчальний план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 алгебри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учнів 8 класу ,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які здобуває освіту за сімейною (домашньою) формою навчання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:rsidR="00AD5275" w:rsidRPr="001B3622" w:rsidRDefault="00AD5275" w:rsidP="00AD5275">
      <w:pPr>
        <w:tabs>
          <w:tab w:val="left" w:pos="4536"/>
          <w:tab w:val="left" w:pos="5103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797"/>
        <w:gridCol w:w="2092"/>
      </w:tblGrid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Теми навчальних занять</w:t>
            </w:r>
          </w:p>
        </w:tc>
        <w:tc>
          <w:tcPr>
            <w:tcW w:w="2092" w:type="dxa"/>
          </w:tcPr>
          <w:p w:rsidR="00AD5275" w:rsidRPr="001B3622" w:rsidRDefault="00AD5275" w:rsidP="00AD52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Дата/час проведення консультацій,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видів контролю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Тема 1. РАЦІОНАЛЬНІ ВИРАЗИ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Степінь із цілим показником та його властивості. Стандартний вигляд числа. Раціональні вирази. Раціональні дроби. Основна властивість раціонального дробу. Арифметичні дії з раціональними дробами. Раціональні рівняння. Рівносильні рівняння. Функція y=k/x, її графік і властивості.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en-US"/>
              </w:rPr>
              <w:t>Учень/учениця: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eastAsia="en-US"/>
              </w:rPr>
              <w:t xml:space="preserve">наводить приклади: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>раціонально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го виразу;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раціонального дробу; степеня із цілим показником;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розпізна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цілі раціональні вирази; дробові раціональні вирази;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поясню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:</w:t>
            </w:r>
            <w:proofErr w:type="gramEnd"/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як виконати скорочення дробу; як звести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др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іб до нового знаменника; як звести дроби до спільного знаменника;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що таке стандартний вигляд числа;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формулю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основну властивість дробу; властивості степеня з цілим показником;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правила: додавання, віднімання, множення, ділення дробів,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п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іднесення дробу до степеня;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lastRenderedPageBreak/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умову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івності дробу нулю;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означення: степеня з нульовим показником; степеня з цілим від’ємним показником;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описує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властивості функції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den>
              </m:f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за її графіком;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розв’язує вправи, що передбачають: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скорочення дробів; зведення дробів до спільного знаменника; знаходження суми,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ізниці, добутку, частки дробів; тотожні перетворення раціональних виразів; розв’язування рівнянь зі змінною в знаменнику дробу; перетворення степенів з цілим показником; запис числа в стандартному вигляді; побудову графіка функції 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den>
              </m:f>
            </m:oMath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Консультація з розділу: «Раціональні вирази»</w:t>
            </w:r>
          </w:p>
        </w:tc>
        <w:tc>
          <w:tcPr>
            <w:tcW w:w="2092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Тема 2. КВАДРАТНІ 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КОРЕН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І. ДІЙСНІ ЧИСЛА </w:t>
            </w:r>
          </w:p>
          <w:p w:rsidR="00AD5275" w:rsidRPr="001B3622" w:rsidRDefault="00AD5275" w:rsidP="00AD5275">
            <w:pPr>
              <w:spacing w:after="160"/>
              <w:ind w:left="60" w:right="6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Функція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ru-RU" w:eastAsia="en-US"/>
              </w:rPr>
              <w:t xml:space="preserve"> y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=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ru-RU" w:eastAsia="en-US"/>
              </w:rPr>
              <w:t>x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  <w:lang w:val="ru-RU" w:eastAsia="en-US"/>
              </w:rPr>
              <w:t>2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, її графік і властивості.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Арифметичний квадратний корінь. Властивості арифметичного квадратного кореня.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Раціональні числа. Ірраціональні числа. Дійсні числа.Функція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eastAsia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</m:rad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>, її графік і властивості.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Учень/учениця: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наводить приклади: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раціональних чисел; ірраціональних чисел;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поясню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є,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що таке: раціональне число; ірраціональне число; дійсне число;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формулю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означення арифметичного квадратного кореня з числа; властивості арифметичного квадратного кореня;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характеризу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властивості функцій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vertAlign w:val="superscript"/>
                <w:lang w:val="ru-RU" w:eastAsia="en-US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,  y=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</m:rad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,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  <w:lang w:val="ru-RU" w:eastAsia="en-US"/>
              </w:rPr>
              <w:t xml:space="preserve">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за їх графіками;</w:t>
            </w:r>
          </w:p>
          <w:p w:rsidR="00AD5275" w:rsidRPr="001B3622" w:rsidRDefault="00AD5275" w:rsidP="00AD5275">
            <w:pPr>
              <w:spacing w:after="160"/>
              <w:ind w:left="60" w:right="6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розв’язує вправи, що передбачають: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застосування поняття арифметичного квадратного кореня для обчислення значень виразів, спрощення виразів, розв’язування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івнянь, порівняння значень виразів; перетворення виразів із застосуванням винесення множника з-під знака кореня, внесення множника під знак кореня, звільнення від ірраціональності в знаменнику дробу; побудову графі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к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ів функцій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y=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highlight w:val="white"/>
                  <w:lang w:val="ru-RU" w:eastAsia="en-US"/>
                </w:rPr>
                <m:t>,  y=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highlight w:val="white"/>
                      <w:lang w:val="ru-RU" w:eastAsia="en-US"/>
                    </w:rPr>
                    <m:t>x</m:t>
                  </m:r>
                </m:e>
              </m:rad>
            </m:oMath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;</w:t>
            </w: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Консультація з розділу: «Квадратні корені. Дійсні числа»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Тема 3. КВАДРАТНІ 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ІВНЯННЯ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Квадратні рівняння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.Ф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ормула коренів квадратного рівняння.</w:t>
            </w:r>
          </w:p>
          <w:p w:rsidR="00AD5275" w:rsidRPr="001B3622" w:rsidRDefault="00AD5275" w:rsidP="00AD5275">
            <w:pPr>
              <w:spacing w:after="160"/>
              <w:ind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Теорема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ієта.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Квадратний тричлен. Розкладання квадратного тричлена на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л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інійні множники.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Розв’язування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івнянь, які зводяться до квадратних.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Квадратне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 та рівняння які зводяться до квадратних, як математичні моделі прикладних задач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 xml:space="preserve">. 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Учень/учениця: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наводить приклади: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квадратних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івнянь; квадратних тричленів;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формулю</w:t>
            </w:r>
            <w:proofErr w:type="gramStart"/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є:</w:t>
            </w:r>
            <w:proofErr w:type="gramEnd"/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означення квадратного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 та квадратного тричлена; кореня квадратного рівняння;</w:t>
            </w:r>
          </w:p>
          <w:p w:rsidR="00AD5275" w:rsidRPr="001B3622" w:rsidRDefault="00AD5275" w:rsidP="00AD5275">
            <w:pPr>
              <w:spacing w:after="160"/>
              <w:ind w:left="46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lastRenderedPageBreak/>
              <w:t>·</w:t>
            </w:r>
            <w:r w:rsidRPr="001B3622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теорему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В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ієта;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>записує: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 формулу коренів квадратного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івняння; формулу розкладання квадратного тричлена на лінійні множники;</w:t>
            </w:r>
          </w:p>
          <w:p w:rsidR="00AD5275" w:rsidRPr="001B3622" w:rsidRDefault="00AD5275" w:rsidP="00AD5275">
            <w:pPr>
              <w:spacing w:after="160"/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складає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квадратне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івняння за умовою текстової задачі;</w:t>
            </w:r>
          </w:p>
          <w:p w:rsidR="00AD5275" w:rsidRPr="001B3622" w:rsidRDefault="00AD5275" w:rsidP="00AD5275">
            <w:pPr>
              <w:spacing w:after="160"/>
              <w:ind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 w:eastAsia="en-US"/>
              </w:rPr>
              <w:t xml:space="preserve">розв’язує вправи, що передбачають: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 xml:space="preserve">знаходження коренів квадратних </w:t>
            </w:r>
            <w:proofErr w:type="gramStart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р</w:t>
            </w:r>
            <w:proofErr w:type="gramEnd"/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val="ru-RU" w:eastAsia="en-US"/>
              </w:rPr>
              <w:t>івнянь; розкладання квадратного тричлена на множники; знаходження коренів рівнянь, що зводяться до квадратних; складання і розв’язування квадратних рівнянь та рівнянь, що зводяться до них, як математичних моделей прикладних задач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lang w:eastAsia="en-US"/>
              </w:rPr>
              <w:t>.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Консультація з розділу : «Квадратні рівняння».</w:t>
            </w:r>
          </w:p>
        </w:tc>
        <w:tc>
          <w:tcPr>
            <w:tcW w:w="2092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Підсумкова контрольна робота за 8 клас</w:t>
            </w: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D5275" w:rsidRPr="001B3622" w:rsidTr="00485040">
        <w:tc>
          <w:tcPr>
            <w:tcW w:w="77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D5275" w:rsidRPr="001B3622" w:rsidRDefault="00AD5275" w:rsidP="00AD527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Індивідуальний навчальний план</w:t>
      </w:r>
    </w:p>
    <w:p w:rsidR="00AD5275" w:rsidRPr="001B3622" w:rsidRDefault="00AD5275" w:rsidP="00AD5275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 геометрії</w:t>
      </w:r>
    </w:p>
    <w:p w:rsidR="00AD5275" w:rsidRPr="001B3622" w:rsidRDefault="00AD5275" w:rsidP="00AD5275">
      <w:pPr>
        <w:tabs>
          <w:tab w:val="left" w:pos="4536"/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/>
          <w:bCs/>
          <w:sz w:val="24"/>
          <w:szCs w:val="24"/>
        </w:rPr>
        <w:t>учнів  8 класу ,</w:t>
      </w:r>
    </w:p>
    <w:p w:rsidR="00AD5275" w:rsidRPr="001B3622" w:rsidRDefault="00AD5275" w:rsidP="00AD5275">
      <w:pPr>
        <w:tabs>
          <w:tab w:val="left" w:pos="4536"/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B3622">
        <w:rPr>
          <w:rFonts w:ascii="Times New Roman" w:eastAsia="Calibri" w:hAnsi="Times New Roman" w:cs="Times New Roman"/>
          <w:b/>
          <w:bCs/>
          <w:sz w:val="24"/>
          <w:szCs w:val="24"/>
        </w:rPr>
        <w:t>які  здобуває освіту за сімейною (домашньою) формою навчання</w:t>
      </w:r>
    </w:p>
    <w:p w:rsidR="00AD5275" w:rsidRPr="001B3622" w:rsidRDefault="00AD5275" w:rsidP="00AD5275">
      <w:pPr>
        <w:tabs>
          <w:tab w:val="left" w:pos="4536"/>
          <w:tab w:val="left" w:pos="5103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74"/>
        <w:gridCol w:w="1997"/>
      </w:tblGrid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 навчальних занять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Дата/час проведення консультацій, видів контролю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Тема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/>
              </w:rPr>
              <w:t>1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. ЧОТИРИКУТНИКИ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AD5275" w:rsidRPr="001B3622" w:rsidRDefault="00AD5275" w:rsidP="00AD5275">
            <w:pPr>
              <w:ind w:left="60" w:right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Чотирикутник, його елементи. Сума кутів чотирикутника. Паралелограм, його властивості й ознаки. Прямокутник, ромб, квадрат та їх властивості. Трапеція. Вписані та центральні кути. Вписані та описані чотирикутники. Теорема Фалеса. Середня лінія трикутника, її властивості.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Середня лінія трапеції, її властивості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геометричних фігур, указаних у змісті;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пояснює,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що таке: чотирикутник; опуклий і неопуклий чотирикутник; елементи чотирикутника;</w:t>
            </w:r>
          </w:p>
          <w:p w:rsidR="00AD5275" w:rsidRPr="001B3622" w:rsidRDefault="00AD5275" w:rsidP="00AD5275">
            <w:pPr>
              <w:ind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 і властивості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вказаних у змісті чотирикутників; центральних і вписаних кутів; вписаного і описаного чотирикутників; середньої лінії трикутника і трапеції;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ознаки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паралелограма; вписаного і описаного чотирикутників;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Фалеса; про суму кутів чотирикутника;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класифікує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чотирикутники;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зображує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та знаходить на малюнках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чотирикутники різних видів та їх елементи;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обґрунтовує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належність чотирикутника до певного виду;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доводить: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властивості й ознаки паралелограма; властивості прямокутника, ромба, квадрата; 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 і властивості до розв’язування задач,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lastRenderedPageBreak/>
              <w:t>зокрема практичного змісту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ЧОТИРИКУТНИКИ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ЧОТИРИКУТНИКИ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Тема 2. ПОДІБНІСТЬ ТРИКУТНИКІВ 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Узагальнена теорема Фалеса. Подібні трикутники. Ознаки подібності трикутників. Властивість медіани та бісектриси трикутника.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подібних трикутників;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пояснює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зв’язок між рівністю і подібністю геометричних фігур;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: про медіани трикутника; про властивість бісектриси трикутника;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подібних трикутників;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ознаки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подібності трикутників;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узагальнену теорему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Фалеса;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зображує та знаходить на малюнках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подібні трикутники;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обґрунтовує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подібність трикутників;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 й властивості до розв’язування задач, зокрема при знаходженні відстаней на місцевості.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ПОДІБНІСТЬ ТРИКУТНИКІВ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ПОДІБНІСТЬ ТРИКУТНИКІВ</w:t>
            </w: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».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Тема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  <w:lang w:val="ru-RU"/>
              </w:rPr>
              <w:t>3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. РОЗВ’ЯЗУВАННЯ ПРЯМОКУТНИХ ТРИКУТНИКІВ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Синус, косинус, тангенс гострого кута прямокутного трикутника. Теорема Піфагора. Перпендикуляр і похила, їх властивості.Співвідношення між сторонами і кутами прямокутного трикутника.Значення синуса, косинуса, тангенса деяких кутів. Розв’язування прямокутних трикутників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геометричних фігур та співвідношень, указаних у змісті;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пояснює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: що таке похила та її проекція; що означає «розв’язати прямокутний трикутник»;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властивості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перпендикуляра і похилої;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синуса, косинуса, тангенса гострого кута прямокутного трикутника;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Піфагора;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співвідношення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між сторонами і кутами прямокутного трикутника;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знаходить на малюнках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сторони прямокутного трикутника, відношення яких дорівнює синусу, косинусу, тангенсу вказаного гострого кута;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обчислює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значення синуса, косинуса, тангенса для кутів 30°, 45°, 60°;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доводить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теорему Піфагора;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розв’язує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прямокутні трикутники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 й властивості до розв’язування задач, зокрема практичного змісту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РОЗВ’ЯЗУВАННЯ ПРЯМОКУТНИХ ТРИКУТНИКІВ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РОЗВ’ЯЗУВАННЯ ПРЯМОКУТНИХ ТРИКУТНИКІВ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».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lastRenderedPageBreak/>
              <w:t xml:space="preserve">Тема 4. МНОГОКУТНИКИ. ПЛОЩІ МНОГОКУТНИКІВ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br/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Многокутник та його елементи. Многокутник, вписаний у коло, і многокутник, описаний навколо кола. Поняття площі многокутника. Площі прямокутника, паралелограма, ромба, трикутника, трапеції.</w:t>
            </w:r>
          </w:p>
          <w:p w:rsidR="00AD5275" w:rsidRPr="001B3622" w:rsidRDefault="00AD5275" w:rsidP="00AD5275">
            <w:pPr>
              <w:ind w:left="60" w:right="60" w:firstLine="72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Учень/учениця: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наводить приклади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геометричних фігур, указаних у змісті;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пояснює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, що таке: многокутник та його елементи; площа многокутника; многокутник, вписаний у коло та описаний навколо кола;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формулює: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означення: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многокутника, вписаного у коло; многокутника, описаного навколо кола;</w:t>
            </w:r>
          </w:p>
          <w:p w:rsidR="00AD5275" w:rsidRPr="001B3622" w:rsidRDefault="00AD5275" w:rsidP="00AD5275">
            <w:pPr>
              <w:ind w:left="580" w:right="60" w:hanging="28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·</w:t>
            </w:r>
            <w:r w:rsidRPr="001B36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</w:t>
            </w:r>
            <w:r w:rsidRPr="001B3622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white"/>
              </w:rPr>
              <w:t>теорему: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про площу прямокутника, паралелограма, трикутника, трапеції;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записує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та пояснює формули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площі геометричних фігур, указаних у змісті; 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зображує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та знаходить на малюнках: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многокутник і його елементи; многокутник, вписаний у коло; многокутник, описаний навколо кола;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співвідносить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з об'єктами навколишньої дійсності вказані у змісті фігури;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 xml:space="preserve">обчислює 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площі вказаних у змісті фігур;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застосовує</w:t>
            </w:r>
            <w:r w:rsidRPr="001B3622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вивчені означення, властивості та формули до розв’язування задач, зокрема знаходження площ реальних об’єктів;</w:t>
            </w:r>
          </w:p>
          <w:p w:rsidR="00AD5275" w:rsidRPr="001B3622" w:rsidRDefault="00AD5275" w:rsidP="00AD5275">
            <w:pPr>
              <w:ind w:left="60" w:right="6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pacing w:val="3"/>
                <w:sz w:val="24"/>
                <w:szCs w:val="24"/>
                <w:shd w:val="clear" w:color="auto" w:fill="FFFFFF"/>
              </w:rPr>
              <w:t>розв’язує задачі на</w:t>
            </w:r>
            <w:r w:rsidRPr="001B3622">
              <w:rPr>
                <w:rFonts w:ascii="Times New Roman" w:eastAsia="Calibri" w:hAnsi="Times New Roman" w:cs="Times New Roman"/>
                <w:spacing w:val="3"/>
                <w:sz w:val="24"/>
                <w:szCs w:val="24"/>
                <w:shd w:val="clear" w:color="auto" w:fill="FFFFFF"/>
              </w:rPr>
              <w:t>: розбиття многокутника на рівновеликі; дослідження рівноскладеності многокутників тощо.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Консультація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МНОГОКУТНИКИ. ПЛОЩІ МНОГОКУТНИКІВ»</w:t>
            </w:r>
          </w:p>
        </w:tc>
        <w:tc>
          <w:tcPr>
            <w:tcW w:w="1997" w:type="dxa"/>
          </w:tcPr>
          <w:p w:rsidR="00AD5275" w:rsidRPr="001B3622" w:rsidRDefault="001B3622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Оцінювання навчальних досягнень вивченого матеріалу з розділу: «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МНОГОКУТНИКИ. ПЛОЩІ МНОГОКУТНИКІВ»</w:t>
            </w:r>
            <w:r w:rsidRPr="001B3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Повторення і систематизація навчального матеріалу.</w:t>
            </w:r>
          </w:p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Чотирикутники та їх властивості. Площі многокутників. Подібність трикутників та її застосування.  Теорема Піфагора . Розв’язування пр’ямокутних трикутників. Вписані та центральні кути. Вписані та описані многокутники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5275" w:rsidRPr="001B3622" w:rsidTr="00485040">
        <w:tc>
          <w:tcPr>
            <w:tcW w:w="7574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B36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1997" w:type="dxa"/>
          </w:tcPr>
          <w:p w:rsidR="00AD5275" w:rsidRPr="001B3622" w:rsidRDefault="00AD5275" w:rsidP="00AD5275">
            <w:pPr>
              <w:tabs>
                <w:tab w:val="left" w:pos="4536"/>
                <w:tab w:val="left" w:pos="5103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5275" w:rsidRPr="001B3622" w:rsidRDefault="00AD5275" w:rsidP="00AD5275">
      <w:pPr>
        <w:rPr>
          <w:rFonts w:ascii="Times New Roman" w:eastAsia="Calibri" w:hAnsi="Times New Roman" w:cs="Times New Roman"/>
          <w:sz w:val="24"/>
          <w:szCs w:val="24"/>
        </w:rPr>
      </w:pP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D5275" w:rsidRPr="001B3622" w:rsidRDefault="00AD5275" w:rsidP="00AD527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Трудове навчання </w:t>
      </w:r>
    </w:p>
    <w:p w:rsidR="00AD5275" w:rsidRPr="001B3622" w:rsidRDefault="00AD5275" w:rsidP="00AD5275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8 клас</w:t>
      </w:r>
    </w:p>
    <w:p w:rsidR="00AD5275" w:rsidRPr="001B3622" w:rsidRDefault="00AD5275" w:rsidP="00AD5275">
      <w:pPr>
        <w:spacing w:after="0" w:line="48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1B3622">
        <w:rPr>
          <w:rFonts w:ascii="Times New Roman" w:eastAsia="Calibri" w:hAnsi="Times New Roman" w:cs="Times New Roman"/>
          <w:i/>
          <w:sz w:val="24"/>
          <w:szCs w:val="24"/>
        </w:rPr>
        <w:t>І семестр</w:t>
      </w:r>
    </w:p>
    <w:p w:rsidR="00AD5275" w:rsidRPr="001B3622" w:rsidRDefault="00AD5275" w:rsidP="00AD5275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Об’єкт проектної діяльності №1: Український віночок</w:t>
      </w:r>
    </w:p>
    <w:p w:rsidR="00AD5275" w:rsidRPr="001B3622" w:rsidRDefault="00AD5275" w:rsidP="00AD5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Вибір та обґрунтування об’єкта проектування. </w:t>
      </w:r>
      <w:r w:rsidRPr="001B3622">
        <w:rPr>
          <w:rFonts w:ascii="Times New Roman" w:eastAsia="Calibri" w:hAnsi="Times New Roman" w:cs="Times New Roman"/>
          <w:kern w:val="28"/>
          <w:sz w:val="24"/>
          <w:szCs w:val="24"/>
        </w:rPr>
        <w:t>Планування роботи з виконання проекту.</w:t>
      </w:r>
    </w:p>
    <w:p w:rsidR="00AD5275" w:rsidRPr="001B3622" w:rsidRDefault="00AD5275" w:rsidP="00AD52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Добір конструкційних матеріалів </w:t>
      </w:r>
      <w:r w:rsidRPr="001B3622">
        <w:rPr>
          <w:rFonts w:ascii="Times New Roman" w:eastAsia="Calibri" w:hAnsi="Times New Roman" w:cs="Times New Roman"/>
          <w:sz w:val="24"/>
          <w:szCs w:val="24"/>
        </w:rPr>
        <w:t>та інструментів.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Виготовлення виробу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lastRenderedPageBreak/>
        <w:t>Оздоблення та декорування</w:t>
      </w:r>
      <w:r w:rsidRPr="001B362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віночка  (за власним вибором).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Презентація, захист та оцінювання проекту.</w:t>
      </w:r>
    </w:p>
    <w:p w:rsidR="00AD5275" w:rsidRPr="001B3622" w:rsidRDefault="00AD5275" w:rsidP="00AD5275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Об’єкт проектної діяльності №2: </w:t>
      </w:r>
      <w:r w:rsidRPr="001B3622">
        <w:rPr>
          <w:rFonts w:ascii="Times New Roman" w:eastAsia="Calibri" w:hAnsi="Times New Roman" w:cs="Times New Roman"/>
          <w:color w:val="000000"/>
          <w:sz w:val="24"/>
          <w:szCs w:val="24"/>
        </w:rPr>
        <w:t>Декоративний рушничок , серветка, подушка (на вибір )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kern w:val="28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 xml:space="preserve">Вибір та обґрунтування теми проекту. </w:t>
      </w:r>
      <w:r w:rsidRPr="001B3622">
        <w:rPr>
          <w:rFonts w:ascii="Times New Roman" w:eastAsia="Calibri" w:hAnsi="Times New Roman" w:cs="Times New Roman"/>
          <w:kern w:val="28"/>
          <w:sz w:val="24"/>
          <w:szCs w:val="24"/>
        </w:rPr>
        <w:t>Планування роботи з виконання проекту.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Розробка ескізного малюнка виробу. Створення візерунка для вишивання.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Добір інструментів та конструкційних матеріалів для роботи.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Вишивання виробу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Оздоблення виробу. Догляд за вишитими виробами.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Остаточна обробка виробу.</w:t>
      </w:r>
    </w:p>
    <w:p w:rsidR="00AD5275" w:rsidRPr="001B3622" w:rsidRDefault="00AD5275" w:rsidP="00AD527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Презентація, захист та оцінювання проекту.</w:t>
      </w: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069C5" w:rsidRPr="001B3622" w:rsidRDefault="00F069C5" w:rsidP="00F069C5">
      <w:p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Індивідуальний план з англійської мови</w:t>
      </w:r>
    </w:p>
    <w:p w:rsidR="00F069C5" w:rsidRPr="001B3622" w:rsidRDefault="00F069C5" w:rsidP="00F069C5">
      <w:p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для учнів 8 класу</w:t>
      </w:r>
    </w:p>
    <w:p w:rsidR="00F069C5" w:rsidRPr="001B3622" w:rsidRDefault="00F069C5" w:rsidP="00F069C5">
      <w:p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2024-2025 н.р.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Мої друзі та родина.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Мій улюблений друг.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Засоби масової інформації.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Мій улюблений веб-сайт.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Роль иузики в нашому житті.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Мій улюблений вид музики.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Похід на концерт.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Контрольна робота з письма.</w:t>
      </w:r>
    </w:p>
    <w:p w:rsidR="00F069C5" w:rsidRPr="001B3622" w:rsidRDefault="00F069C5" w:rsidP="00F069C5">
      <w:pPr>
        <w:numPr>
          <w:ilvl w:val="0"/>
          <w:numId w:val="5"/>
        </w:numPr>
        <w:tabs>
          <w:tab w:val="left" w:pos="84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622">
        <w:rPr>
          <w:rFonts w:ascii="Times New Roman" w:eastAsia="Calibri" w:hAnsi="Times New Roman" w:cs="Times New Roman"/>
          <w:sz w:val="24"/>
          <w:szCs w:val="24"/>
        </w:rPr>
        <w:t>Контрольна робота з читання.</w:t>
      </w:r>
    </w:p>
    <w:p w:rsidR="00F069C5" w:rsidRPr="001B3622" w:rsidRDefault="00F069C5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1B3622" w:rsidP="00BE1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6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A0087E" w:rsidRPr="001B3622" w:rsidRDefault="00A0087E" w:rsidP="00BE1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6A25" w:rsidRPr="001B3622" w:rsidRDefault="00706A25" w:rsidP="00706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1B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B3622" w:rsidRPr="001B36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62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087E" w:rsidRPr="001B3622" w:rsidRDefault="00A0087E" w:rsidP="00A0087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0087E" w:rsidRPr="001B3622" w:rsidRDefault="00A0087E" w:rsidP="00A0087E">
      <w:pPr>
        <w:rPr>
          <w:rFonts w:ascii="Times New Roman" w:hAnsi="Times New Roman" w:cs="Times New Roman"/>
          <w:sz w:val="24"/>
          <w:szCs w:val="24"/>
        </w:rPr>
      </w:pPr>
    </w:p>
    <w:p w:rsidR="00A0087E" w:rsidRPr="001B3622" w:rsidRDefault="00A0087E" w:rsidP="00A0087E">
      <w:pPr>
        <w:rPr>
          <w:rFonts w:ascii="Times New Roman" w:hAnsi="Times New Roman" w:cs="Times New Roman"/>
          <w:sz w:val="24"/>
          <w:szCs w:val="24"/>
        </w:rPr>
      </w:pPr>
    </w:p>
    <w:p w:rsidR="00A0087E" w:rsidRPr="001B3622" w:rsidRDefault="00A0087E" w:rsidP="00A0087E">
      <w:pPr>
        <w:rPr>
          <w:rFonts w:ascii="Times New Roman" w:hAnsi="Times New Roman" w:cs="Times New Roman"/>
          <w:sz w:val="24"/>
          <w:szCs w:val="24"/>
        </w:rPr>
      </w:pPr>
    </w:p>
    <w:p w:rsidR="00423F18" w:rsidRPr="001B3622" w:rsidRDefault="00423F18">
      <w:pPr>
        <w:rPr>
          <w:rFonts w:ascii="Times New Roman" w:hAnsi="Times New Roman" w:cs="Times New Roman"/>
          <w:sz w:val="24"/>
          <w:szCs w:val="24"/>
        </w:rPr>
      </w:pPr>
    </w:p>
    <w:sectPr w:rsidR="00423F18" w:rsidRPr="001B36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C49"/>
    <w:multiLevelType w:val="hybridMultilevel"/>
    <w:tmpl w:val="2B0249E6"/>
    <w:lvl w:ilvl="0" w:tplc="35EC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BD42DE"/>
    <w:multiLevelType w:val="hybridMultilevel"/>
    <w:tmpl w:val="8BCEBE20"/>
    <w:lvl w:ilvl="0" w:tplc="35ECF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5B6056"/>
    <w:multiLevelType w:val="hybridMultilevel"/>
    <w:tmpl w:val="8A648844"/>
    <w:lvl w:ilvl="0" w:tplc="D7347E0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60" w:hanging="360"/>
      </w:pPr>
    </w:lvl>
    <w:lvl w:ilvl="2" w:tplc="1000001B" w:tentative="1">
      <w:start w:val="1"/>
      <w:numFmt w:val="lowerRoman"/>
      <w:lvlText w:val="%3."/>
      <w:lvlJc w:val="right"/>
      <w:pPr>
        <w:ind w:left="2580" w:hanging="180"/>
      </w:pPr>
    </w:lvl>
    <w:lvl w:ilvl="3" w:tplc="1000000F" w:tentative="1">
      <w:start w:val="1"/>
      <w:numFmt w:val="decimal"/>
      <w:lvlText w:val="%4."/>
      <w:lvlJc w:val="left"/>
      <w:pPr>
        <w:ind w:left="3300" w:hanging="360"/>
      </w:pPr>
    </w:lvl>
    <w:lvl w:ilvl="4" w:tplc="10000019" w:tentative="1">
      <w:start w:val="1"/>
      <w:numFmt w:val="lowerLetter"/>
      <w:lvlText w:val="%5."/>
      <w:lvlJc w:val="left"/>
      <w:pPr>
        <w:ind w:left="4020" w:hanging="360"/>
      </w:pPr>
    </w:lvl>
    <w:lvl w:ilvl="5" w:tplc="1000001B" w:tentative="1">
      <w:start w:val="1"/>
      <w:numFmt w:val="lowerRoman"/>
      <w:lvlText w:val="%6."/>
      <w:lvlJc w:val="right"/>
      <w:pPr>
        <w:ind w:left="4740" w:hanging="180"/>
      </w:pPr>
    </w:lvl>
    <w:lvl w:ilvl="6" w:tplc="1000000F" w:tentative="1">
      <w:start w:val="1"/>
      <w:numFmt w:val="decimal"/>
      <w:lvlText w:val="%7."/>
      <w:lvlJc w:val="left"/>
      <w:pPr>
        <w:ind w:left="5460" w:hanging="360"/>
      </w:pPr>
    </w:lvl>
    <w:lvl w:ilvl="7" w:tplc="10000019" w:tentative="1">
      <w:start w:val="1"/>
      <w:numFmt w:val="lowerLetter"/>
      <w:lvlText w:val="%8."/>
      <w:lvlJc w:val="left"/>
      <w:pPr>
        <w:ind w:left="6180" w:hanging="360"/>
      </w:pPr>
    </w:lvl>
    <w:lvl w:ilvl="8" w:tplc="100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8162BC"/>
    <w:multiLevelType w:val="multilevel"/>
    <w:tmpl w:val="17CA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B06F7E"/>
    <w:multiLevelType w:val="hybridMultilevel"/>
    <w:tmpl w:val="CB78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43"/>
    <w:rsid w:val="00032FA7"/>
    <w:rsid w:val="001B3622"/>
    <w:rsid w:val="001C59CA"/>
    <w:rsid w:val="001E4FC6"/>
    <w:rsid w:val="00235897"/>
    <w:rsid w:val="0034032E"/>
    <w:rsid w:val="00423F18"/>
    <w:rsid w:val="00435E2D"/>
    <w:rsid w:val="00485040"/>
    <w:rsid w:val="004D3E3B"/>
    <w:rsid w:val="005D045F"/>
    <w:rsid w:val="0060645E"/>
    <w:rsid w:val="00706A25"/>
    <w:rsid w:val="00731A03"/>
    <w:rsid w:val="00793C35"/>
    <w:rsid w:val="00875DC3"/>
    <w:rsid w:val="009279C1"/>
    <w:rsid w:val="009503C7"/>
    <w:rsid w:val="009B5343"/>
    <w:rsid w:val="009D35D1"/>
    <w:rsid w:val="00A0087E"/>
    <w:rsid w:val="00AB0BFD"/>
    <w:rsid w:val="00AD5275"/>
    <w:rsid w:val="00B63A11"/>
    <w:rsid w:val="00BE105F"/>
    <w:rsid w:val="00C27B8E"/>
    <w:rsid w:val="00D272CF"/>
    <w:rsid w:val="00E25D49"/>
    <w:rsid w:val="00EF1509"/>
    <w:rsid w:val="00F0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paragraph" w:customStyle="1" w:styleId="Normal1">
    <w:name w:val="Normal1"/>
    <w:uiPriority w:val="99"/>
    <w:rsid w:val="00F069C5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1">
    <w:name w:val="Table Simple 1"/>
    <w:basedOn w:val="a1"/>
    <w:rsid w:val="00F069C5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D5275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AD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7"/>
    <w:uiPriority w:val="59"/>
    <w:rsid w:val="006064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60645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0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87E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0087E"/>
    <w:rPr>
      <w:color w:val="800080" w:themeColor="followedHyperlink"/>
      <w:u w:val="single"/>
    </w:rPr>
  </w:style>
  <w:style w:type="paragraph" w:customStyle="1" w:styleId="Normal1">
    <w:name w:val="Normal1"/>
    <w:uiPriority w:val="99"/>
    <w:rsid w:val="00F069C5"/>
    <w:pPr>
      <w:widowControl w:val="0"/>
      <w:spacing w:after="0" w:line="2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1">
    <w:name w:val="Table Simple 1"/>
    <w:basedOn w:val="a1"/>
    <w:rsid w:val="00F069C5"/>
    <w:rPr>
      <w:rFonts w:ascii="Calibri" w:eastAsia="Times New Roman" w:hAnsi="Calibri" w:cs="Times New Roman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AD5275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AD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7"/>
    <w:uiPriority w:val="59"/>
    <w:rsid w:val="0048504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7"/>
    <w:uiPriority w:val="59"/>
    <w:rsid w:val="0060645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7"/>
    <w:uiPriority w:val="59"/>
    <w:rsid w:val="0060645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osvita-2/zagalna-serednya-osvita/osvitni-programi/navchalni-programi-dlya-6-9-klasiv" TargetMode="External"/><Relationship Id="rId13" Type="http://schemas.openxmlformats.org/officeDocument/2006/relationships/hyperlink" Target="https://mon.gov.ua/osvita-2/zagalna-serednya-osvita/osvitni-programi/navchalni-programi-dlya-6-9-klasiv" TargetMode="External"/><Relationship Id="rId18" Type="http://schemas.openxmlformats.org/officeDocument/2006/relationships/hyperlink" Target="https://mon.gov.ua/osvita-2/zagalna-serednya-osvita/osvitni-programi/navchalni-programi-dlya-6-9-klasi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on.gov.ua/osvita-2/zagalna-serednya-osvita/osvitni-programi/navchalni-programi-dlya-6-9-klasiv" TargetMode="External"/><Relationship Id="rId7" Type="http://schemas.openxmlformats.org/officeDocument/2006/relationships/hyperlink" Target="https://mon.gov.ua/osvita-2/zagalna-serednya-osvita/osvitni-programi/navchalni-programi-dlya-6-9-klasiv" TargetMode="External"/><Relationship Id="rId12" Type="http://schemas.openxmlformats.org/officeDocument/2006/relationships/hyperlink" Target="https://mon.gov.ua/osvita-2/zagalna-serednya-osvita/osvitni-programi/navchalni-programi-dlya-6-9-klasiv" TargetMode="External"/><Relationship Id="rId17" Type="http://schemas.openxmlformats.org/officeDocument/2006/relationships/hyperlink" Target="https://mon.gov.ua/osvita-2/zagalna-serednya-osvita/osvitni-programi/navchalni-programi-dlya-6-9-klas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osvita-2/zagalna-serednya-osvita/osvitni-programi/navchalni-programi-dlya-6-9-klasiv" TargetMode="External"/><Relationship Id="rId20" Type="http://schemas.openxmlformats.org/officeDocument/2006/relationships/hyperlink" Target="https://mon.gov.ua/osvita-2/zagalna-serednya-osvita/osvitni-programi/navchalni-programi-dlya-6-9-klasiv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n.gov.ua/osvita-2/zagalna-serednya-osvita/osvitni-programi/navchalni-programi-dlya-6-9-klasi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osvita-2/zagalna-serednya-osvita/osvitni-programi/navchalni-programi-dlya-6-9-klasiv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n.gov.ua/osvita-2/zagalna-serednya-osvita/osvitni-programi/navchalni-programi-dlya-6-9-klasiv" TargetMode="External"/><Relationship Id="rId19" Type="http://schemas.openxmlformats.org/officeDocument/2006/relationships/hyperlink" Target="https://mon.gov.ua/osvita-2/zagalna-serednya-osvita/osvitni-programi/navchalni-programi-dlya-6-9-klas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osvita-2/zagalna-serednya-osvita/osvitni-programi/navchalni-programi-dlya-6-9-klasiv" TargetMode="External"/><Relationship Id="rId14" Type="http://schemas.openxmlformats.org/officeDocument/2006/relationships/hyperlink" Target="https://mon.gov.ua/osvita-2/zagalna-serednya-osvita/osvitni-programi/navchalni-programi-dlya-6-9-klasi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27</Pages>
  <Words>30631</Words>
  <Characters>17461</Characters>
  <Application>Microsoft Office Word</Application>
  <DocSecurity>0</DocSecurity>
  <Lines>145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2024-10-09T09:33:00Z</dcterms:created>
  <dcterms:modified xsi:type="dcterms:W3CDTF">2024-11-25T06:10:00Z</dcterms:modified>
</cp:coreProperties>
</file>