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BC" w:rsidRDefault="00582F6F">
      <w:pPr>
        <w:spacing w:before="71"/>
        <w:ind w:right="141"/>
        <w:jc w:val="right"/>
        <w:rPr>
          <w:b/>
          <w:sz w:val="24"/>
        </w:rPr>
      </w:pPr>
      <w:r>
        <w:rPr>
          <w:b/>
          <w:sz w:val="24"/>
        </w:rPr>
        <w:t>Оригінал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підписано</w:t>
      </w:r>
    </w:p>
    <w:p w:rsidR="00596BBC" w:rsidRDefault="00596BBC">
      <w:pPr>
        <w:pStyle w:val="a3"/>
        <w:rPr>
          <w:b/>
          <w:sz w:val="24"/>
        </w:rPr>
      </w:pPr>
    </w:p>
    <w:p w:rsidR="00596BBC" w:rsidRPr="00933615" w:rsidRDefault="00933615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>Дубенський ліцей №2 Дубенської міської ради</w:t>
      </w:r>
    </w:p>
    <w:p w:rsidR="00933615" w:rsidRPr="00933615" w:rsidRDefault="00933615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>Рівненської області</w:t>
      </w:r>
    </w:p>
    <w:p w:rsidR="00596BBC" w:rsidRPr="00933615" w:rsidRDefault="00596BBC">
      <w:pPr>
        <w:pStyle w:val="a3"/>
        <w:rPr>
          <w:b/>
          <w:sz w:val="32"/>
          <w:szCs w:val="32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rPr>
          <w:b/>
          <w:sz w:val="24"/>
        </w:rPr>
      </w:pPr>
    </w:p>
    <w:p w:rsidR="00596BBC" w:rsidRDefault="00596BBC">
      <w:pPr>
        <w:pStyle w:val="a3"/>
        <w:spacing w:before="27"/>
        <w:rPr>
          <w:b/>
          <w:sz w:val="24"/>
        </w:rPr>
      </w:pPr>
    </w:p>
    <w:p w:rsidR="00596BBC" w:rsidRDefault="00582F6F">
      <w:pPr>
        <w:ind w:left="4597"/>
        <w:rPr>
          <w:sz w:val="32"/>
        </w:rPr>
      </w:pPr>
      <w:r>
        <w:rPr>
          <w:spacing w:val="-2"/>
          <w:sz w:val="32"/>
        </w:rPr>
        <w:t>ЗМІНИ</w:t>
      </w:r>
    </w:p>
    <w:p w:rsidR="00596BBC" w:rsidRDefault="00582F6F">
      <w:pPr>
        <w:pStyle w:val="a4"/>
      </w:pPr>
      <w:r>
        <w:t>ДО</w:t>
      </w:r>
      <w:r>
        <w:rPr>
          <w:spacing w:val="-9"/>
        </w:rPr>
        <w:t xml:space="preserve"> </w:t>
      </w:r>
      <w:r>
        <w:t>ПОЛОЖЕННЯ</w:t>
      </w:r>
      <w:r>
        <w:rPr>
          <w:spacing w:val="-8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ВНУТРІШНЮ</w:t>
      </w:r>
      <w:r>
        <w:rPr>
          <w:spacing w:val="-8"/>
        </w:rPr>
        <w:t xml:space="preserve"> </w:t>
      </w:r>
      <w:r>
        <w:t>СИСТЕМУ ЗАБЕЗПЕЧЕННЯ ЯКОСТІ ОСВІТИ</w:t>
      </w:r>
    </w:p>
    <w:p w:rsidR="00933615" w:rsidRDefault="00933615" w:rsidP="00933615">
      <w:pPr>
        <w:pStyle w:val="a3"/>
        <w:spacing w:before="122" w:line="276" w:lineRule="auto"/>
        <w:ind w:left="2400" w:right="2096" w:firstLine="1090"/>
      </w:pPr>
      <w:r>
        <w:t xml:space="preserve">Дубенського </w:t>
      </w:r>
      <w:r w:rsidR="001369E4">
        <w:t>ліцею №2</w:t>
      </w:r>
      <w:bookmarkStart w:id="0" w:name="_GoBack"/>
      <w:bookmarkEnd w:id="0"/>
    </w:p>
    <w:p w:rsidR="00596BBC" w:rsidRDefault="00933615" w:rsidP="00933615">
      <w:pPr>
        <w:pStyle w:val="a3"/>
        <w:spacing w:before="122" w:line="276" w:lineRule="auto"/>
        <w:ind w:left="2400" w:right="429" w:hanging="132"/>
      </w:pPr>
      <w:r>
        <w:t xml:space="preserve">    </w:t>
      </w:r>
      <w:r w:rsidR="00582F6F">
        <w:t xml:space="preserve"> </w:t>
      </w:r>
      <w:r>
        <w:t xml:space="preserve">   Дубенської</w:t>
      </w:r>
      <w:r w:rsidR="00582F6F">
        <w:rPr>
          <w:spacing w:val="-8"/>
        </w:rPr>
        <w:t xml:space="preserve"> </w:t>
      </w:r>
      <w:r w:rsidR="00582F6F">
        <w:t>міської</w:t>
      </w:r>
      <w:r w:rsidR="00582F6F">
        <w:rPr>
          <w:spacing w:val="-10"/>
        </w:rPr>
        <w:t xml:space="preserve"> </w:t>
      </w:r>
      <w:r w:rsidR="00582F6F">
        <w:t>ради</w:t>
      </w:r>
      <w:r w:rsidR="00582F6F">
        <w:rPr>
          <w:spacing w:val="-9"/>
        </w:rPr>
        <w:t xml:space="preserve"> </w:t>
      </w:r>
      <w:r>
        <w:t>Рівненської</w:t>
      </w:r>
      <w:r w:rsidR="00582F6F">
        <w:rPr>
          <w:spacing w:val="-8"/>
        </w:rPr>
        <w:t xml:space="preserve"> </w:t>
      </w:r>
      <w:r w:rsidR="00582F6F">
        <w:t>області</w:t>
      </w: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  <w:spacing w:before="23"/>
      </w:pPr>
    </w:p>
    <w:p w:rsidR="00596BBC" w:rsidRDefault="00582F6F">
      <w:pPr>
        <w:pStyle w:val="a3"/>
        <w:spacing w:line="322" w:lineRule="exact"/>
        <w:ind w:left="6097"/>
      </w:pPr>
      <w:r>
        <w:rPr>
          <w:spacing w:val="-2"/>
        </w:rPr>
        <w:t>СХВАЛЕНО:</w:t>
      </w:r>
    </w:p>
    <w:p w:rsidR="00596BBC" w:rsidRDefault="00582F6F">
      <w:pPr>
        <w:pStyle w:val="a3"/>
        <w:spacing w:line="322" w:lineRule="exact"/>
        <w:ind w:left="6097"/>
      </w:pPr>
      <w:r>
        <w:t>Протокол</w:t>
      </w:r>
      <w:r>
        <w:rPr>
          <w:spacing w:val="-8"/>
        </w:rPr>
        <w:t xml:space="preserve"> </w:t>
      </w:r>
      <w:r>
        <w:rPr>
          <w:spacing w:val="-2"/>
        </w:rPr>
        <w:t>засідання</w:t>
      </w:r>
    </w:p>
    <w:p w:rsidR="00596BBC" w:rsidRDefault="00582F6F">
      <w:pPr>
        <w:pStyle w:val="a3"/>
        <w:ind w:left="6092" w:right="503" w:firstLine="4"/>
      </w:pPr>
      <w:r>
        <w:t>педагогічної</w:t>
      </w:r>
      <w:r>
        <w:rPr>
          <w:spacing w:val="-13"/>
        </w:rPr>
        <w:t xml:space="preserve"> </w:t>
      </w:r>
      <w:r>
        <w:t>ради</w:t>
      </w:r>
      <w:r>
        <w:rPr>
          <w:spacing w:val="-12"/>
        </w:rPr>
        <w:t xml:space="preserve"> </w:t>
      </w:r>
      <w:r>
        <w:t xml:space="preserve">від 31.08.2021 № </w:t>
      </w:r>
      <w:r w:rsidR="00933615">
        <w:t>1</w:t>
      </w: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96BBC">
      <w:pPr>
        <w:pStyle w:val="a3"/>
      </w:pPr>
    </w:p>
    <w:p w:rsidR="00596BBC" w:rsidRDefault="00582F6F">
      <w:pPr>
        <w:pStyle w:val="a3"/>
        <w:ind w:left="4685"/>
      </w:pPr>
      <w:r>
        <w:rPr>
          <w:spacing w:val="-4"/>
        </w:rPr>
        <w:t>2021</w:t>
      </w:r>
    </w:p>
    <w:p w:rsidR="00596BBC" w:rsidRDefault="00596BBC">
      <w:pPr>
        <w:pStyle w:val="a3"/>
        <w:sectPr w:rsidR="00596BBC">
          <w:type w:val="continuous"/>
          <w:pgSz w:w="11910" w:h="16840"/>
          <w:pgMar w:top="1040" w:right="992" w:bottom="280" w:left="708" w:header="708" w:footer="708" w:gutter="0"/>
          <w:cols w:space="720"/>
        </w:sectPr>
      </w:pPr>
    </w:p>
    <w:p w:rsidR="00596BBC" w:rsidRDefault="00596BBC">
      <w:pPr>
        <w:pStyle w:val="a3"/>
        <w:spacing w:before="232"/>
      </w:pPr>
    </w:p>
    <w:p w:rsidR="00596BBC" w:rsidRDefault="00582F6F">
      <w:pPr>
        <w:pStyle w:val="1"/>
        <w:spacing w:line="276" w:lineRule="auto"/>
        <w:ind w:left="109" w:right="108"/>
      </w:pPr>
      <w:r>
        <w:t>Зміни,</w:t>
      </w:r>
      <w:r>
        <w:rPr>
          <w:spacing w:val="-5"/>
        </w:rPr>
        <w:t xml:space="preserve"> </w:t>
      </w:r>
      <w:r>
        <w:t>внесені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Положення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внутрішню</w:t>
      </w:r>
      <w:r>
        <w:rPr>
          <w:spacing w:val="-5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 xml:space="preserve">якості освіти згідно рішення педагогічної ради </w:t>
      </w:r>
      <w:r w:rsidR="00933615">
        <w:t>Дубенського ліцею №2</w:t>
      </w:r>
      <w:r>
        <w:t xml:space="preserve"> </w:t>
      </w:r>
      <w:r w:rsidR="00933615">
        <w:t xml:space="preserve">Дубенської </w:t>
      </w:r>
      <w:r>
        <w:t xml:space="preserve">міської ради </w:t>
      </w:r>
      <w:r w:rsidR="00933615">
        <w:t>Рівнен</w:t>
      </w:r>
      <w:r>
        <w:t>ської області</w:t>
      </w:r>
    </w:p>
    <w:p w:rsidR="00596BBC" w:rsidRDefault="00582F6F">
      <w:pPr>
        <w:spacing w:before="3"/>
        <w:ind w:left="3" w:right="3"/>
        <w:jc w:val="center"/>
        <w:rPr>
          <w:rFonts w:ascii="Calibri" w:hAnsi="Calibri"/>
          <w:b/>
          <w:spacing w:val="-4"/>
          <w:sz w:val="28"/>
        </w:rPr>
      </w:pPr>
      <w:r>
        <w:rPr>
          <w:b/>
          <w:sz w:val="28"/>
        </w:rPr>
        <w:t>(протокол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засідання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педагогічної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31.08.2021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№</w:t>
      </w:r>
      <w:r w:rsidR="00933615">
        <w:rPr>
          <w:rFonts w:ascii="Calibri" w:hAnsi="Calibri"/>
          <w:b/>
          <w:spacing w:val="-4"/>
          <w:sz w:val="28"/>
        </w:rPr>
        <w:t>1</w:t>
      </w:r>
      <w:r>
        <w:rPr>
          <w:rFonts w:ascii="Calibri" w:hAnsi="Calibri"/>
          <w:b/>
          <w:spacing w:val="-4"/>
          <w:sz w:val="28"/>
        </w:rPr>
        <w:t>)</w:t>
      </w:r>
    </w:p>
    <w:p w:rsidR="003C0F0C" w:rsidRDefault="003C0F0C" w:rsidP="004D181A">
      <w:pPr>
        <w:spacing w:before="3"/>
        <w:ind w:right="3"/>
        <w:rPr>
          <w:rFonts w:ascii="Calibri" w:hAnsi="Calibri"/>
          <w:b/>
          <w:sz w:val="28"/>
        </w:rPr>
      </w:pPr>
    </w:p>
    <w:p w:rsidR="00596BBC" w:rsidRPr="003C0F0C" w:rsidRDefault="003C0F0C" w:rsidP="004D181A">
      <w:pPr>
        <w:pStyle w:val="a3"/>
        <w:numPr>
          <w:ilvl w:val="0"/>
          <w:numId w:val="1"/>
        </w:numPr>
        <w:spacing w:before="265"/>
        <w:jc w:val="both"/>
        <w:rPr>
          <w:rFonts w:ascii="Calibri"/>
        </w:rPr>
      </w:pPr>
      <w:r w:rsidRPr="003C0F0C">
        <w:rPr>
          <w:rFonts w:ascii="Calibri"/>
        </w:rPr>
        <w:t>У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в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зв’язку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зі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змінами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у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назві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закладу</w:t>
      </w:r>
      <w:r w:rsidRPr="003C0F0C">
        <w:rPr>
          <w:rFonts w:ascii="Calibri"/>
        </w:rPr>
        <w:t xml:space="preserve"> </w:t>
      </w:r>
      <w:r>
        <w:rPr>
          <w:rFonts w:ascii="Calibri"/>
        </w:rPr>
        <w:t>замінити</w:t>
      </w:r>
      <w:r>
        <w:rPr>
          <w:rFonts w:ascii="Calibri"/>
        </w:rPr>
        <w:t xml:space="preserve"> </w:t>
      </w:r>
      <w:r>
        <w:rPr>
          <w:rFonts w:ascii="Calibri"/>
        </w:rPr>
        <w:t>Дубенський</w:t>
      </w:r>
      <w:r>
        <w:rPr>
          <w:rFonts w:ascii="Calibri"/>
        </w:rPr>
        <w:t xml:space="preserve"> </w:t>
      </w:r>
      <w:r>
        <w:rPr>
          <w:rFonts w:ascii="Calibri"/>
        </w:rPr>
        <w:t>НВК</w:t>
      </w:r>
      <w:r>
        <w:rPr>
          <w:rFonts w:ascii="Calibri"/>
        </w:rPr>
        <w:t xml:space="preserve"> </w:t>
      </w:r>
      <w:r>
        <w:rPr>
          <w:rFonts w:ascii="Calibri"/>
        </w:rPr>
        <w:t>«школа</w:t>
      </w:r>
      <w:r>
        <w:rPr>
          <w:rFonts w:ascii="Calibri"/>
        </w:rPr>
        <w:t>-</w:t>
      </w:r>
      <w:r>
        <w:rPr>
          <w:rFonts w:ascii="Calibri"/>
        </w:rPr>
        <w:t>гімназія»</w:t>
      </w:r>
      <w:r>
        <w:rPr>
          <w:rFonts w:ascii="Calibri"/>
        </w:rPr>
        <w:t xml:space="preserve"> </w:t>
      </w:r>
      <w:r>
        <w:rPr>
          <w:rFonts w:ascii="Calibri"/>
        </w:rPr>
        <w:t>Дубенської</w:t>
      </w:r>
      <w:r>
        <w:rPr>
          <w:rFonts w:ascii="Calibri"/>
        </w:rPr>
        <w:t xml:space="preserve"> </w:t>
      </w:r>
      <w:r>
        <w:rPr>
          <w:rFonts w:ascii="Calibri"/>
        </w:rPr>
        <w:t>міської</w:t>
      </w:r>
      <w:r>
        <w:rPr>
          <w:rFonts w:ascii="Calibri"/>
        </w:rPr>
        <w:t xml:space="preserve"> </w:t>
      </w:r>
      <w:r>
        <w:rPr>
          <w:rFonts w:ascii="Calibri"/>
        </w:rPr>
        <w:t>ради</w:t>
      </w:r>
      <w:r>
        <w:rPr>
          <w:rFonts w:ascii="Calibri"/>
        </w:rPr>
        <w:t xml:space="preserve"> </w:t>
      </w:r>
      <w:r>
        <w:rPr>
          <w:rFonts w:ascii="Calibri"/>
        </w:rPr>
        <w:t>Рівненської</w:t>
      </w:r>
      <w:r>
        <w:rPr>
          <w:rFonts w:ascii="Calibri"/>
        </w:rPr>
        <w:t xml:space="preserve"> </w:t>
      </w:r>
      <w:r>
        <w:rPr>
          <w:rFonts w:ascii="Calibri"/>
        </w:rPr>
        <w:t>області</w:t>
      </w:r>
      <w:r>
        <w:rPr>
          <w:rFonts w:ascii="Calibri"/>
        </w:rPr>
        <w:t xml:space="preserve"> </w:t>
      </w:r>
      <w:r>
        <w:rPr>
          <w:rFonts w:ascii="Calibri"/>
        </w:rPr>
        <w:t>на</w:t>
      </w:r>
      <w:r>
        <w:rPr>
          <w:rFonts w:ascii="Calibri"/>
        </w:rPr>
        <w:t xml:space="preserve"> </w:t>
      </w:r>
      <w:r>
        <w:rPr>
          <w:rFonts w:ascii="Calibri"/>
        </w:rPr>
        <w:t>Дубенський</w:t>
      </w:r>
      <w:r>
        <w:rPr>
          <w:rFonts w:ascii="Calibri"/>
        </w:rPr>
        <w:t xml:space="preserve"> </w:t>
      </w:r>
      <w:r>
        <w:rPr>
          <w:rFonts w:ascii="Calibri"/>
        </w:rPr>
        <w:t>ліцей</w:t>
      </w:r>
      <w:r>
        <w:rPr>
          <w:rFonts w:ascii="Calibri"/>
        </w:rPr>
        <w:t xml:space="preserve"> </w:t>
      </w:r>
      <w:r>
        <w:rPr>
          <w:rFonts w:ascii="Calibri"/>
        </w:rPr>
        <w:t>№</w:t>
      </w:r>
      <w:r>
        <w:rPr>
          <w:rFonts w:ascii="Calibri"/>
        </w:rPr>
        <w:t xml:space="preserve">2 </w:t>
      </w:r>
      <w:r w:rsidRPr="003C0F0C">
        <w:rPr>
          <w:rFonts w:ascii="Calibri"/>
        </w:rPr>
        <w:t>Дубенської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міської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ради</w:t>
      </w:r>
      <w:r w:rsidRPr="003C0F0C">
        <w:rPr>
          <w:rFonts w:ascii="Calibri"/>
        </w:rPr>
        <w:t xml:space="preserve"> </w:t>
      </w:r>
      <w:r w:rsidRPr="003C0F0C">
        <w:rPr>
          <w:rFonts w:ascii="Calibri"/>
        </w:rPr>
        <w:t>Рівненської</w:t>
      </w:r>
      <w:r w:rsidRPr="003C0F0C">
        <w:rPr>
          <w:rFonts w:ascii="Calibri"/>
        </w:rPr>
        <w:t xml:space="preserve"> </w:t>
      </w:r>
      <w:r>
        <w:rPr>
          <w:rFonts w:ascii="Calibri"/>
        </w:rPr>
        <w:t>області</w:t>
      </w:r>
      <w:r>
        <w:rPr>
          <w:rFonts w:ascii="Calibri"/>
        </w:rPr>
        <w:t xml:space="preserve">. </w:t>
      </w:r>
    </w:p>
    <w:p w:rsidR="00596BBC" w:rsidRDefault="00582F6F" w:rsidP="004D181A">
      <w:pPr>
        <w:pStyle w:val="a5"/>
        <w:numPr>
          <w:ilvl w:val="0"/>
          <w:numId w:val="1"/>
        </w:numPr>
        <w:tabs>
          <w:tab w:val="left" w:pos="530"/>
        </w:tabs>
        <w:ind w:firstLine="0"/>
        <w:jc w:val="both"/>
        <w:rPr>
          <w:sz w:val="28"/>
        </w:rPr>
      </w:pPr>
      <w:r>
        <w:rPr>
          <w:sz w:val="28"/>
        </w:rPr>
        <w:t>У відповідності до Прикінцевих положень п.</w:t>
      </w:r>
      <w:r w:rsidR="003C0F0C">
        <w:rPr>
          <w:sz w:val="28"/>
          <w:lang w:val="en-US"/>
        </w:rPr>
        <w:t>IV</w:t>
      </w:r>
      <w:r>
        <w:rPr>
          <w:sz w:val="28"/>
        </w:rPr>
        <w:t xml:space="preserve"> Положення про внутрішню систему забезпечення якості освіти </w:t>
      </w:r>
      <w:r w:rsidR="003C0F0C" w:rsidRPr="003C0F0C">
        <w:rPr>
          <w:sz w:val="28"/>
        </w:rPr>
        <w:t>Дубенськ</w:t>
      </w:r>
      <w:r w:rsidR="003C0F0C">
        <w:rPr>
          <w:sz w:val="28"/>
        </w:rPr>
        <w:t>ого</w:t>
      </w:r>
      <w:r w:rsidR="003C0F0C" w:rsidRPr="003C0F0C">
        <w:rPr>
          <w:sz w:val="28"/>
        </w:rPr>
        <w:t xml:space="preserve"> ліце</w:t>
      </w:r>
      <w:r w:rsidR="003C0F0C">
        <w:rPr>
          <w:sz w:val="28"/>
        </w:rPr>
        <w:t>ю</w:t>
      </w:r>
      <w:r w:rsidR="003C0F0C" w:rsidRPr="003C0F0C">
        <w:rPr>
          <w:sz w:val="28"/>
        </w:rPr>
        <w:t xml:space="preserve"> №2 </w:t>
      </w:r>
      <w:r>
        <w:rPr>
          <w:b/>
          <w:sz w:val="28"/>
        </w:rPr>
        <w:t xml:space="preserve">внести зміни, </w:t>
      </w:r>
      <w:r>
        <w:rPr>
          <w:sz w:val="28"/>
        </w:rPr>
        <w:t>а саме, додати пункт Оцінювання результатів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третіх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четвертих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4"/>
          <w:sz w:val="28"/>
        </w:rPr>
        <w:t xml:space="preserve"> </w:t>
      </w:r>
      <w:r>
        <w:rPr>
          <w:sz w:val="28"/>
        </w:rPr>
        <w:t>Нової української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школи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на</w:t>
      </w:r>
      <w:r w:rsidR="003C0F0C" w:rsidRPr="003C0F0C">
        <w:rPr>
          <w:spacing w:val="-2"/>
          <w:sz w:val="28"/>
        </w:rPr>
        <w:t xml:space="preserve"> </w:t>
      </w:r>
      <w:r w:rsidR="003C0F0C">
        <w:rPr>
          <w:spacing w:val="-2"/>
          <w:sz w:val="28"/>
        </w:rPr>
        <w:t>підставі</w:t>
      </w:r>
      <w:r w:rsidR="003C0F0C">
        <w:rPr>
          <w:sz w:val="28"/>
        </w:rPr>
        <w:t xml:space="preserve"> </w:t>
      </w:r>
      <w:r w:rsidR="003C0F0C">
        <w:rPr>
          <w:spacing w:val="-2"/>
          <w:sz w:val="28"/>
        </w:rPr>
        <w:t>наказу</w:t>
      </w:r>
      <w:r w:rsidR="003C0F0C">
        <w:rPr>
          <w:sz w:val="28"/>
        </w:rPr>
        <w:t xml:space="preserve"> </w:t>
      </w:r>
      <w:r w:rsidR="003C0F0C">
        <w:rPr>
          <w:spacing w:val="-4"/>
          <w:sz w:val="24"/>
        </w:rPr>
        <w:t>МОН</w:t>
      </w:r>
      <w:r w:rsidR="003C0F0C">
        <w:rPr>
          <w:sz w:val="24"/>
        </w:rPr>
        <w:t xml:space="preserve"> </w:t>
      </w:r>
      <w:r w:rsidR="003C0F0C">
        <w:rPr>
          <w:spacing w:val="-4"/>
          <w:sz w:val="28"/>
        </w:rPr>
        <w:t>від</w:t>
      </w:r>
      <w:r w:rsidR="003C0F0C">
        <w:rPr>
          <w:sz w:val="28"/>
        </w:rPr>
        <w:t xml:space="preserve"> </w:t>
      </w:r>
      <w:r w:rsidR="003C0F0C">
        <w:rPr>
          <w:spacing w:val="-2"/>
          <w:sz w:val="28"/>
        </w:rPr>
        <w:t>13.07.2021</w:t>
      </w:r>
      <w:r w:rsidR="003C0F0C">
        <w:rPr>
          <w:sz w:val="28"/>
        </w:rPr>
        <w:tab/>
      </w:r>
      <w:r w:rsidR="003C0F0C">
        <w:rPr>
          <w:spacing w:val="-10"/>
          <w:sz w:val="28"/>
        </w:rPr>
        <w:t>№</w:t>
      </w:r>
      <w:r w:rsidR="003C0F0C">
        <w:rPr>
          <w:sz w:val="28"/>
        </w:rPr>
        <w:t xml:space="preserve"> </w:t>
      </w:r>
      <w:r w:rsidR="003C0F0C">
        <w:rPr>
          <w:spacing w:val="-4"/>
          <w:sz w:val="28"/>
        </w:rPr>
        <w:t>813</w:t>
      </w:r>
      <w:r w:rsidR="003C0F0C" w:rsidRPr="003C0F0C">
        <w:rPr>
          <w:spacing w:val="-4"/>
          <w:sz w:val="28"/>
        </w:rPr>
        <w:t xml:space="preserve"> </w:t>
      </w:r>
      <w:hyperlink r:id="rId7">
        <w:r w:rsidR="003C0F0C">
          <w:rPr>
            <w:rFonts w:ascii="Calibri" w:hAnsi="Calibri"/>
            <w:color w:val="0000FF"/>
            <w:spacing w:val="-2"/>
            <w:sz w:val="20"/>
            <w:u w:val="single" w:color="0000FF"/>
          </w:rPr>
          <w:t>https://drive.google.com/file/d/1DuEdJ31mq4-</w:t>
        </w:r>
      </w:hyperlink>
      <w:r w:rsidR="003C0F0C">
        <w:rPr>
          <w:rFonts w:ascii="Calibri" w:hAnsi="Calibri"/>
          <w:color w:val="0000FF"/>
          <w:spacing w:val="-2"/>
          <w:sz w:val="20"/>
        </w:rPr>
        <w:t xml:space="preserve"> </w:t>
      </w:r>
      <w:hyperlink r:id="rId8">
        <w:r w:rsidR="003C0F0C">
          <w:rPr>
            <w:rFonts w:ascii="Calibri" w:hAnsi="Calibri"/>
            <w:color w:val="0000FF"/>
            <w:spacing w:val="-2"/>
            <w:sz w:val="20"/>
            <w:u w:val="single" w:color="0000FF"/>
          </w:rPr>
          <w:t>gyMoszi89TOwfu8q_-PRM/view</w:t>
        </w:r>
      </w:hyperlink>
    </w:p>
    <w:p w:rsidR="00596BBC" w:rsidRDefault="00582F6F">
      <w:pPr>
        <w:tabs>
          <w:tab w:val="left" w:pos="1298"/>
          <w:tab w:val="left" w:pos="2294"/>
          <w:tab w:val="left" w:pos="3057"/>
          <w:tab w:val="left" w:pos="3624"/>
          <w:tab w:val="left" w:pos="5096"/>
          <w:tab w:val="left" w:pos="5578"/>
          <w:tab w:val="left" w:pos="6214"/>
        </w:tabs>
        <w:spacing w:line="288" w:lineRule="auto"/>
        <w:ind w:left="141" w:right="140"/>
        <w:rPr>
          <w:rFonts w:ascii="Calibri" w:hAnsi="Calibri"/>
          <w:sz w:val="20"/>
        </w:rPr>
      </w:pPr>
      <w:r>
        <w:rPr>
          <w:sz w:val="28"/>
        </w:rPr>
        <w:tab/>
      </w:r>
    </w:p>
    <w:p w:rsidR="00596BBC" w:rsidRDefault="00582F6F" w:rsidP="004D181A">
      <w:pPr>
        <w:pStyle w:val="a3"/>
        <w:spacing w:before="184" w:line="276" w:lineRule="auto"/>
        <w:ind w:right="4"/>
        <w:jc w:val="both"/>
      </w:pPr>
      <w:r>
        <w:t>*У 3-4 класах підсумкове річне оцінювання здійснюють рівнево (протокол педагогічної ради №</w:t>
      </w:r>
      <w:r w:rsidR="003C0F0C" w:rsidRPr="003C0F0C">
        <w:t>1</w:t>
      </w:r>
      <w:r>
        <w:t xml:space="preserve"> від 31.08.2021): рівень результату навчання позначають буквою В (високий)/Д (достатній)/С (середній)/П (початковий).</w:t>
      </w:r>
    </w:p>
    <w:p w:rsidR="00596BBC" w:rsidRDefault="00596BBC">
      <w:pPr>
        <w:pStyle w:val="a3"/>
        <w:spacing w:before="163"/>
      </w:pPr>
    </w:p>
    <w:p w:rsidR="00596BBC" w:rsidRDefault="00582F6F">
      <w:pPr>
        <w:pStyle w:val="1"/>
        <w:spacing w:line="424" w:lineRule="auto"/>
        <w:ind w:left="1654" w:right="1656" w:hanging="1"/>
      </w:pPr>
      <w:r>
        <w:t>Рівнева шкала оцінювання результатів навчання учнів</w:t>
      </w:r>
      <w:r>
        <w:rPr>
          <w:spacing w:val="-9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класів</w:t>
      </w:r>
      <w:r>
        <w:rPr>
          <w:spacing w:val="-6"/>
        </w:rPr>
        <w:t xml:space="preserve"> </w:t>
      </w:r>
      <w:r>
        <w:t>початкової</w:t>
      </w:r>
      <w:r>
        <w:rPr>
          <w:spacing w:val="-4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середньої</w:t>
      </w:r>
      <w:r>
        <w:rPr>
          <w:spacing w:val="-7"/>
        </w:rPr>
        <w:t xml:space="preserve"> </w:t>
      </w:r>
      <w:r>
        <w:t>освіти</w:t>
      </w:r>
    </w:p>
    <w:p w:rsidR="00596BBC" w:rsidRDefault="00582F6F">
      <w:pPr>
        <w:spacing w:line="273" w:lineRule="exact"/>
        <w:ind w:left="2" w:right="3"/>
        <w:jc w:val="center"/>
        <w:rPr>
          <w:sz w:val="24"/>
        </w:rPr>
      </w:pPr>
      <w:r>
        <w:rPr>
          <w:sz w:val="24"/>
        </w:rPr>
        <w:t>(Державний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затверджений</w:t>
      </w:r>
    </w:p>
    <w:p w:rsidR="00596BBC" w:rsidRDefault="00582F6F">
      <w:pPr>
        <w:spacing w:before="43" w:after="5" w:line="276" w:lineRule="auto"/>
        <w:ind w:left="117" w:right="108"/>
        <w:jc w:val="center"/>
        <w:rPr>
          <w:sz w:val="24"/>
        </w:rPr>
      </w:pPr>
      <w:r>
        <w:rPr>
          <w:sz w:val="24"/>
        </w:rPr>
        <w:t>постановою</w:t>
      </w:r>
      <w:r>
        <w:rPr>
          <w:spacing w:val="-3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8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21.02.2018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87 у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-2"/>
          <w:sz w:val="24"/>
        </w:rPr>
        <w:t xml:space="preserve"> </w:t>
      </w:r>
      <w:r>
        <w:rPr>
          <w:sz w:val="24"/>
        </w:rPr>
        <w:t>Кабінету Міністрів України від 24 липня 2019 р. № 688)</w:t>
      </w:r>
    </w:p>
    <w:tbl>
      <w:tblPr>
        <w:tblStyle w:val="TableNormal"/>
        <w:tblW w:w="1045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760"/>
      </w:tblGrid>
      <w:tr w:rsidR="00596BBC" w:rsidTr="003C0F0C">
        <w:trPr>
          <w:trHeight w:val="827"/>
        </w:trPr>
        <w:tc>
          <w:tcPr>
            <w:tcW w:w="1697" w:type="dxa"/>
          </w:tcPr>
          <w:p w:rsidR="00596BBC" w:rsidRDefault="00582F6F">
            <w:pPr>
              <w:pStyle w:val="TableParagraph"/>
              <w:ind w:left="107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Рівень результатів</w:t>
            </w:r>
          </w:p>
          <w:p w:rsidR="00596BBC" w:rsidRDefault="00582F6F">
            <w:pPr>
              <w:pStyle w:val="TableParagraph"/>
              <w:spacing w:line="259" w:lineRule="exact"/>
              <w:ind w:left="107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навчання*</w:t>
            </w:r>
          </w:p>
        </w:tc>
        <w:tc>
          <w:tcPr>
            <w:tcW w:w="8760" w:type="dxa"/>
          </w:tcPr>
          <w:p w:rsidR="00596BBC" w:rsidRDefault="00582F6F">
            <w:pPr>
              <w:pStyle w:val="TableParagraph"/>
              <w:spacing w:before="319"/>
              <w:ind w:left="403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рівня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учня/учениці</w:t>
            </w:r>
          </w:p>
        </w:tc>
      </w:tr>
      <w:tr w:rsidR="00596BBC" w:rsidTr="003C0F0C">
        <w:trPr>
          <w:trHeight w:val="5244"/>
        </w:trPr>
        <w:tc>
          <w:tcPr>
            <w:tcW w:w="1697" w:type="dxa"/>
          </w:tcPr>
          <w:p w:rsidR="00596BBC" w:rsidRDefault="00582F6F">
            <w:pPr>
              <w:pStyle w:val="TableParagraph"/>
              <w:spacing w:line="315" w:lineRule="exact"/>
              <w:ind w:left="107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Високий</w:t>
            </w:r>
          </w:p>
        </w:tc>
        <w:tc>
          <w:tcPr>
            <w:tcW w:w="8760" w:type="dxa"/>
          </w:tcPr>
          <w:p w:rsidR="00596BBC" w:rsidRDefault="00582F6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b/>
                <w:sz w:val="24"/>
              </w:rPr>
              <w:t>/</w:t>
            </w:r>
            <w:r>
              <w:rPr>
                <w:sz w:val="24"/>
              </w:rPr>
              <w:t>учениця виконує навчальні завдання на продуктивному рівні реалізації навчальної діяльності у змінених з певним ускладненням(стосовно типової)навчальних ситуаціях за допомогою таких навчальних дій:</w:t>
            </w:r>
          </w:p>
          <w:p w:rsidR="00596BBC" w:rsidRDefault="00582F6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обʼєкти,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 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йдеться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та взаємоповʼязані з ними обʼєкти;</w:t>
            </w:r>
          </w:p>
          <w:p w:rsidR="00596BBC" w:rsidRDefault="00582F6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характеризує обʼєкти, визначає їх спільні й відмінні ознаки, властивості; установлює причино-наслідкові звʼязки між обʼєктами; класифікує обʼєкти;</w:t>
            </w:r>
          </w:p>
          <w:p w:rsidR="00596BBC" w:rsidRDefault="00582F6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застосовує та комбінує для досягнення результатів завдань набуті складники компетентностей;</w:t>
            </w:r>
          </w:p>
          <w:p w:rsidR="00596BBC" w:rsidRDefault="00582F6F" w:rsidP="004D181A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додаткову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 w:rsidR="004D181A" w:rsidRPr="004D181A">
              <w:rPr>
                <w:sz w:val="24"/>
              </w:rPr>
              <w:t xml:space="preserve"> </w:t>
            </w:r>
            <w:r>
              <w:rPr>
                <w:sz w:val="24"/>
              </w:rPr>
              <w:t>з доступних джерел, узагальнює її; оцінює</w:t>
            </w:r>
            <w:r w:rsidR="004D181A" w:rsidRPr="004D181A">
              <w:rPr>
                <w:sz w:val="24"/>
              </w:rPr>
              <w:t xml:space="preserve"> </w:t>
            </w:r>
            <w:r>
              <w:rPr>
                <w:sz w:val="24"/>
              </w:rPr>
              <w:t>достовірність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перетворює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почуту/побачену/прочитану</w:t>
            </w:r>
            <w:r>
              <w:rPr>
                <w:spacing w:val="-12"/>
                <w:sz w:val="24"/>
              </w:rPr>
              <w:t xml:space="preserve"> </w:t>
            </w:r>
            <w:r w:rsidR="004D181A">
              <w:rPr>
                <w:sz w:val="24"/>
              </w:rPr>
              <w:t>інформаці</w:t>
            </w:r>
            <w:r>
              <w:rPr>
                <w:sz w:val="24"/>
              </w:rPr>
              <w:t>ю у графічну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(малюнок, таблицю, схему, діаграму), текстову;</w:t>
            </w:r>
          </w:p>
          <w:p w:rsidR="00596BBC" w:rsidRDefault="00582F6F">
            <w:pPr>
              <w:pStyle w:val="TableParagraph"/>
              <w:spacing w:line="270" w:lineRule="atLeast"/>
              <w:ind w:right="95"/>
            </w:pPr>
            <w:r>
              <w:rPr>
                <w:sz w:val="24"/>
              </w:rPr>
              <w:t>прогнозує можливий результат, пропонує/випробовує різні способи виконання завдання; за потреби ставить запитання, що стосуються обʼєктів завдань і пропонує відповіді на них; підтримує дискусію щодо способів та результатів виконання завдань з припущеннями, робить висновок про досягнення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обґрунтовує</w:t>
            </w:r>
            <w:r>
              <w:rPr>
                <w:spacing w:val="-2"/>
                <w:sz w:val="24"/>
              </w:rPr>
              <w:t xml:space="preserve"> </w:t>
            </w:r>
            <w:r>
              <w:t>способи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завдань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результати;</w:t>
            </w:r>
          </w:p>
        </w:tc>
      </w:tr>
    </w:tbl>
    <w:p w:rsidR="00596BBC" w:rsidRDefault="00596BBC">
      <w:pPr>
        <w:pStyle w:val="TableParagraph"/>
        <w:spacing w:line="270" w:lineRule="atLeast"/>
        <w:sectPr w:rsidR="00596BBC">
          <w:headerReference w:type="default" r:id="rId9"/>
          <w:pgSz w:w="11910" w:h="16840"/>
          <w:pgMar w:top="1040" w:right="992" w:bottom="280" w:left="708" w:header="749" w:footer="0" w:gutter="0"/>
          <w:pgNumType w:start="2"/>
          <w:cols w:space="720"/>
        </w:sectPr>
      </w:pPr>
    </w:p>
    <w:p w:rsidR="00596BBC" w:rsidRDefault="00596BBC">
      <w:pPr>
        <w:pStyle w:val="a3"/>
        <w:spacing w:before="3"/>
        <w:rPr>
          <w:sz w:val="16"/>
        </w:rPr>
      </w:pPr>
    </w:p>
    <w:tbl>
      <w:tblPr>
        <w:tblStyle w:val="TableNormal"/>
        <w:tblW w:w="1045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760"/>
      </w:tblGrid>
      <w:tr w:rsidR="00596BBC" w:rsidTr="004D181A">
        <w:trPr>
          <w:trHeight w:val="782"/>
        </w:trPr>
        <w:tc>
          <w:tcPr>
            <w:tcW w:w="1697" w:type="dxa"/>
          </w:tcPr>
          <w:p w:rsidR="00596BBC" w:rsidRDefault="00596BBC">
            <w:pPr>
              <w:pStyle w:val="TableParagraph"/>
              <w:ind w:left="0" w:firstLine="0"/>
              <w:jc w:val="left"/>
            </w:pPr>
          </w:p>
        </w:tc>
        <w:tc>
          <w:tcPr>
            <w:tcW w:w="8760" w:type="dxa"/>
          </w:tcPr>
          <w:p w:rsidR="00596BBC" w:rsidRDefault="00582F6F">
            <w:pPr>
              <w:pStyle w:val="TableParagraph"/>
              <w:ind w:firstLine="0"/>
              <w:jc w:val="left"/>
            </w:pPr>
            <w:r>
              <w:t>аналізує</w:t>
            </w:r>
            <w:r>
              <w:rPr>
                <w:spacing w:val="28"/>
              </w:rPr>
              <w:t xml:space="preserve"> </w:t>
            </w:r>
            <w:r>
              <w:t>й</w:t>
            </w:r>
            <w:r>
              <w:rPr>
                <w:spacing w:val="29"/>
              </w:rPr>
              <w:t xml:space="preserve"> </w:t>
            </w:r>
            <w:r>
              <w:t>оцінює</w:t>
            </w:r>
            <w:r>
              <w:rPr>
                <w:spacing w:val="27"/>
              </w:rPr>
              <w:t xml:space="preserve"> </w:t>
            </w:r>
            <w:r>
              <w:t>їх,</w:t>
            </w:r>
            <w:r>
              <w:rPr>
                <w:spacing w:val="28"/>
              </w:rPr>
              <w:t xml:space="preserve"> </w:t>
            </w:r>
            <w:r>
              <w:t>самостійно</w:t>
            </w:r>
            <w:r>
              <w:rPr>
                <w:spacing w:val="29"/>
              </w:rPr>
              <w:t xml:space="preserve"> </w:t>
            </w:r>
            <w:r>
              <w:t>визначає</w:t>
            </w:r>
            <w:r>
              <w:rPr>
                <w:spacing w:val="28"/>
              </w:rPr>
              <w:t xml:space="preserve"> </w:t>
            </w:r>
            <w:r>
              <w:t>раціональний</w:t>
            </w:r>
            <w:r>
              <w:rPr>
                <w:spacing w:val="29"/>
              </w:rPr>
              <w:t xml:space="preserve"> </w:t>
            </w:r>
            <w:r>
              <w:t>спосіб/способи</w:t>
            </w:r>
            <w:r>
              <w:rPr>
                <w:spacing w:val="27"/>
              </w:rPr>
              <w:t xml:space="preserve"> </w:t>
            </w:r>
            <w:r>
              <w:t>подолання виявленого утруднення, планує подальші навчальні дії.</w:t>
            </w:r>
          </w:p>
        </w:tc>
      </w:tr>
      <w:tr w:rsidR="00596BBC" w:rsidTr="004D181A">
        <w:trPr>
          <w:trHeight w:val="5244"/>
        </w:trPr>
        <w:tc>
          <w:tcPr>
            <w:tcW w:w="1697" w:type="dxa"/>
          </w:tcPr>
          <w:p w:rsidR="00596BBC" w:rsidRDefault="00582F6F">
            <w:pPr>
              <w:pStyle w:val="TableParagraph"/>
              <w:spacing w:line="315" w:lineRule="exact"/>
              <w:ind w:left="107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Достатній</w:t>
            </w:r>
          </w:p>
        </w:tc>
        <w:tc>
          <w:tcPr>
            <w:tcW w:w="8760" w:type="dxa"/>
          </w:tcPr>
          <w:p w:rsidR="00596BBC" w:rsidRDefault="00582F6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Учень/учениця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дій:</w:t>
            </w:r>
          </w:p>
          <w:p w:rsidR="00596BBC" w:rsidRDefault="00582F6F">
            <w:pPr>
              <w:pStyle w:val="TableParagraph"/>
              <w:ind w:left="828" w:right="101" w:firstLine="0"/>
              <w:rPr>
                <w:sz w:val="24"/>
              </w:rPr>
            </w:pPr>
            <w:r>
              <w:rPr>
                <w:sz w:val="24"/>
              </w:rPr>
              <w:t>визначає самостійно обʼєкти, про які йдеться в завданнях, називає їх; називає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істотні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обʼєктів,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спільні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відмінні</w:t>
            </w:r>
          </w:p>
          <w:p w:rsidR="00596BBC" w:rsidRDefault="00582F6F">
            <w:pPr>
              <w:pStyle w:val="TableParagraph"/>
              <w:ind w:right="90" w:firstLine="0"/>
              <w:rPr>
                <w:sz w:val="24"/>
              </w:rPr>
            </w:pPr>
            <w:r>
              <w:rPr>
                <w:sz w:val="24"/>
              </w:rPr>
              <w:t>ознаки, властивості обʼєктів; угруповує обʼєкти; установлює причинно- наслідкові звʼязки між обʼєктами;</w:t>
            </w:r>
          </w:p>
          <w:p w:rsidR="00596BBC" w:rsidRDefault="00582F6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застосовує для досягнення результатів завдань набуті складники </w:t>
            </w:r>
            <w:r>
              <w:rPr>
                <w:spacing w:val="-2"/>
                <w:sz w:val="24"/>
              </w:rPr>
              <w:t>компетентностей;</w:t>
            </w:r>
          </w:p>
          <w:p w:rsidR="00596BBC" w:rsidRDefault="00582F6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знаходить за власною ініціативою необхідну інформацію; перетворює почуту/побачену/прочитану інформацію у графічну (малюнок, таблицю, </w:t>
            </w:r>
            <w:r>
              <w:rPr>
                <w:spacing w:val="-2"/>
                <w:sz w:val="24"/>
              </w:rPr>
              <w:t>схему)/текстову;</w:t>
            </w:r>
          </w:p>
          <w:p w:rsidR="00596BBC" w:rsidRDefault="00582F6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пояснює спосіб/способи виконання навчальних дій; дотримується послідовності пояснення; за потреби ставить запитання, що стосуються обʼєктів завдань; ілюструє розуміння прикладами; контролює дотримання алгоритму дій, перевіряє результати виконання завдань можливими способами,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робить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висновок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про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досягнення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результатів;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визначає</w:t>
            </w:r>
          </w:p>
          <w:p w:rsidR="00596BBC" w:rsidRDefault="00582F6F">
            <w:pPr>
              <w:pStyle w:val="TableParagraph"/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утруднення/помилки, знаходить спосіб подолання виявленого утруднення за наданими орієнтирами, самостійно виправляє помилки.</w:t>
            </w:r>
          </w:p>
        </w:tc>
      </w:tr>
      <w:tr w:rsidR="00596BBC" w:rsidTr="004D181A">
        <w:trPr>
          <w:trHeight w:val="4968"/>
        </w:trPr>
        <w:tc>
          <w:tcPr>
            <w:tcW w:w="1697" w:type="dxa"/>
          </w:tcPr>
          <w:p w:rsidR="00596BBC" w:rsidRDefault="00582F6F">
            <w:pPr>
              <w:pStyle w:val="TableParagraph"/>
              <w:spacing w:line="315" w:lineRule="exact"/>
              <w:ind w:left="107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Середній</w:t>
            </w:r>
          </w:p>
        </w:tc>
        <w:tc>
          <w:tcPr>
            <w:tcW w:w="8760" w:type="dxa"/>
          </w:tcPr>
          <w:p w:rsidR="00596BBC" w:rsidRDefault="00582F6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Учень/учениця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дій:</w:t>
            </w:r>
          </w:p>
          <w:p w:rsidR="00596BBC" w:rsidRDefault="00582F6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визначає об’єкти, про які йдеться в завданнях, називає їх; для досягнення результату потребує уточнень завдання;</w:t>
            </w:r>
          </w:p>
          <w:p w:rsidR="00596BBC" w:rsidRDefault="00582F6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називає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істотні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об’єктів, установлює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відмінні ознаки, властивості об’єктів, угруповує об’єкти відповідно до умови за наданими орієнтирами/уточненнями в процесі діалогу з учителем/однокласниками;</w:t>
            </w:r>
          </w:p>
          <w:p w:rsidR="00596BBC" w:rsidRDefault="00582F6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відтворює навчальні дії за алгоритмом/схемою, водночас потребує роз’я</w:t>
            </w:r>
            <w:r w:rsidR="004D181A"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>нень для досягнення результату;</w:t>
            </w:r>
          </w:p>
          <w:p w:rsidR="00596BBC" w:rsidRDefault="00582F6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знаходить інформацію у запропонованих джерелах; перетворює почуту/побачену/прочитану інформацію у графічну (малюнок, таблицю)/текстову за зразками/за допомогою вчителя;</w:t>
            </w:r>
          </w:p>
          <w:p w:rsidR="00596BBC" w:rsidRDefault="00582F6F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коментує навчальні дії короткими реченнями з опорою на орієнтири (пам’ятку, зразок тощо); наводить приклади; перевіряє спосіб і результат виконання завдань за зразком, констатує правильність/неправильність результату; визначає утруднення/помилки, долає виявлене утруднення/виправляє помилки з допомогою вчителя/однокласників.</w:t>
            </w:r>
          </w:p>
        </w:tc>
      </w:tr>
      <w:tr w:rsidR="00596BBC" w:rsidTr="004D181A">
        <w:trPr>
          <w:trHeight w:val="3312"/>
        </w:trPr>
        <w:tc>
          <w:tcPr>
            <w:tcW w:w="1697" w:type="dxa"/>
          </w:tcPr>
          <w:p w:rsidR="00596BBC" w:rsidRDefault="00582F6F">
            <w:pPr>
              <w:pStyle w:val="TableParagraph"/>
              <w:spacing w:line="315" w:lineRule="exact"/>
              <w:ind w:left="107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Початковий</w:t>
            </w:r>
          </w:p>
        </w:tc>
        <w:tc>
          <w:tcPr>
            <w:tcW w:w="8760" w:type="dxa"/>
          </w:tcPr>
          <w:p w:rsidR="00596BBC" w:rsidRDefault="00582F6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Учень/учениця виконує завдання на рівні копіювання зразків після детального кількаразового їх пояснення учителем за допомогою таких навчальних дії:</w:t>
            </w:r>
          </w:p>
          <w:p w:rsidR="00596BBC" w:rsidRDefault="00582F6F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розпізнає і називає об’єкти, про які йдеться в завданнях, за наданими </w:t>
            </w:r>
            <w:r>
              <w:rPr>
                <w:spacing w:val="-2"/>
                <w:sz w:val="24"/>
              </w:rPr>
              <w:t>орієнтирами;</w:t>
            </w:r>
          </w:p>
          <w:p w:rsidR="00596BBC" w:rsidRDefault="00582F6F">
            <w:pPr>
              <w:pStyle w:val="TableParagraph"/>
              <w:ind w:left="828" w:firstLine="0"/>
              <w:rPr>
                <w:sz w:val="24"/>
              </w:rPr>
            </w:pPr>
            <w:r>
              <w:rPr>
                <w:sz w:val="24"/>
              </w:rPr>
              <w:t>називає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об’єктів;</w:t>
            </w:r>
          </w:p>
          <w:p w:rsidR="00596BBC" w:rsidRDefault="00582F6F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відтворює окремі операції навчальних дій для досягнення результату, зокрема копіює зразок;</w:t>
            </w:r>
          </w:p>
          <w:p w:rsidR="00596BBC" w:rsidRDefault="00582F6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знаходить інформацію у запропонованому джерелі за наданим орієнтиром (малюнком, ключовим словом, порядковим номером речення тощо); відтворює частини почутої/побаченої/прочитаної інформації усно/за допомогою малюнка;</w:t>
            </w:r>
          </w:p>
        </w:tc>
      </w:tr>
    </w:tbl>
    <w:p w:rsidR="00596BBC" w:rsidRDefault="00596BBC">
      <w:pPr>
        <w:pStyle w:val="TableParagraph"/>
        <w:spacing w:line="270" w:lineRule="atLeast"/>
        <w:rPr>
          <w:sz w:val="24"/>
        </w:rPr>
        <w:sectPr w:rsidR="00596BBC">
          <w:pgSz w:w="11910" w:h="16840"/>
          <w:pgMar w:top="1040" w:right="992" w:bottom="280" w:left="708" w:header="749" w:footer="0" w:gutter="0"/>
          <w:cols w:space="720"/>
        </w:sectPr>
      </w:pPr>
    </w:p>
    <w:p w:rsidR="00596BBC" w:rsidRDefault="00596BB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267"/>
      </w:tblGrid>
      <w:tr w:rsidR="00596BBC">
        <w:trPr>
          <w:trHeight w:val="827"/>
        </w:trPr>
        <w:tc>
          <w:tcPr>
            <w:tcW w:w="1697" w:type="dxa"/>
          </w:tcPr>
          <w:p w:rsidR="00596BBC" w:rsidRDefault="00596BBC">
            <w:pPr>
              <w:pStyle w:val="TableParagraph"/>
              <w:ind w:left="0" w:firstLine="0"/>
              <w:jc w:val="left"/>
              <w:rPr>
                <w:sz w:val="26"/>
              </w:rPr>
            </w:pPr>
          </w:p>
        </w:tc>
        <w:tc>
          <w:tcPr>
            <w:tcW w:w="8267" w:type="dxa"/>
          </w:tcPr>
          <w:p w:rsidR="00596BBC" w:rsidRDefault="00582F6F">
            <w:pPr>
              <w:pStyle w:val="TableParagraph"/>
              <w:tabs>
                <w:tab w:val="left" w:pos="2077"/>
                <w:tab w:val="left" w:pos="3063"/>
                <w:tab w:val="left" w:pos="4209"/>
                <w:tab w:val="left" w:pos="5614"/>
                <w:tab w:val="left" w:pos="6932"/>
                <w:tab w:val="left" w:pos="6962"/>
                <w:tab w:val="left" w:pos="7499"/>
              </w:tabs>
              <w:ind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коментує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окремі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репліками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основі </w:t>
            </w:r>
            <w:r>
              <w:rPr>
                <w:sz w:val="24"/>
              </w:rPr>
              <w:t>пропонованих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запитань;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співвідносить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  <w:t>завдання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із</w:t>
            </w:r>
          </w:p>
          <w:p w:rsidR="00596BBC" w:rsidRDefault="00582F6F">
            <w:pPr>
              <w:pStyle w:val="TableParagraph"/>
              <w:spacing w:line="264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зразком;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констатує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підказкою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правильність/неправильність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результату.</w:t>
            </w:r>
          </w:p>
        </w:tc>
      </w:tr>
    </w:tbl>
    <w:p w:rsidR="00596BBC" w:rsidRDefault="00596BBC">
      <w:pPr>
        <w:pStyle w:val="a3"/>
      </w:pPr>
    </w:p>
    <w:p w:rsidR="00596BBC" w:rsidRDefault="00596BBC">
      <w:pPr>
        <w:pStyle w:val="a3"/>
        <w:spacing w:before="201"/>
      </w:pPr>
    </w:p>
    <w:p w:rsidR="00596BBC" w:rsidRPr="004D181A" w:rsidRDefault="00596BBC" w:rsidP="004D181A">
      <w:pPr>
        <w:rPr>
          <w:sz w:val="28"/>
        </w:rPr>
        <w:sectPr w:rsidR="00596BBC" w:rsidRPr="004D181A">
          <w:pgSz w:w="11910" w:h="16840"/>
          <w:pgMar w:top="1040" w:right="992" w:bottom="280" w:left="708" w:header="749" w:footer="0" w:gutter="0"/>
          <w:cols w:space="720"/>
        </w:sectPr>
      </w:pPr>
    </w:p>
    <w:p w:rsidR="00596BBC" w:rsidRDefault="00596BBC">
      <w:pPr>
        <w:pStyle w:val="a3"/>
        <w:spacing w:before="4"/>
        <w:rPr>
          <w:sz w:val="17"/>
        </w:rPr>
      </w:pPr>
    </w:p>
    <w:sectPr w:rsidR="00596BBC">
      <w:headerReference w:type="default" r:id="rId10"/>
      <w:pgSz w:w="11910" w:h="16840"/>
      <w:pgMar w:top="1920" w:right="992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BC" w:rsidRDefault="00F51EBC">
      <w:r>
        <w:separator/>
      </w:r>
    </w:p>
  </w:endnote>
  <w:endnote w:type="continuationSeparator" w:id="0">
    <w:p w:rsidR="00F51EBC" w:rsidRDefault="00F5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BC" w:rsidRDefault="00F51EBC">
      <w:r>
        <w:separator/>
      </w:r>
    </w:p>
  </w:footnote>
  <w:footnote w:type="continuationSeparator" w:id="0">
    <w:p w:rsidR="00F51EBC" w:rsidRDefault="00F5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BBC" w:rsidRDefault="00582F6F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6731254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6BBC" w:rsidRDefault="00582F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369E4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6.45pt;width:12.6pt;height:13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7+WkvgAAAACwEAAA8AAABkcnMvZG93bnJldi54bWxMj81OwzAQhO9IvIO1SNyo&#10;TaT+JMSpUFHFAXFoAYnjNl7iiNiObDd13x73RI+jGc18U6+TGdhEPvTOSnicCWBkW6d620n4/Ng+&#10;rICFiFbh4CxJOFOAdXN7U2Ol3MnuaNrHjuUSGyqUoGMcK85Dq8lgmLmRbPZ+nDcYs/QdVx5PudwM&#10;vBBiwQ32Ni9oHGmjqf3dH42Er824fUvfGt+nuXp9KZa7s2+TlPd36fkJWKQU/8Nwwc/o0GSmgzta&#10;FdiQtViIfCZKWBYlsEtCrOYFsIOEshTAm5pff2j+AA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H7+WkvgAAAACwEAAA8AAAAAAAAAAAAAAAAA/gMAAGRycy9kb3ducmV2LnhtbFBLBQYA&#10;AAAABAAEAPMAAAALBQAAAAA=&#10;" filled="f" stroked="f">
              <v:path arrowok="t"/>
              <v:textbox inset="0,0,0,0">
                <w:txbxContent>
                  <w:p w:rsidR="00596BBC" w:rsidRDefault="00582F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369E4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BBC" w:rsidRDefault="00596BB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EE4"/>
    <w:multiLevelType w:val="hybridMultilevel"/>
    <w:tmpl w:val="FD66EFC6"/>
    <w:lvl w:ilvl="0" w:tplc="44C8FBD0">
      <w:start w:val="1"/>
      <w:numFmt w:val="decimal"/>
      <w:lvlText w:val="%1."/>
      <w:lvlJc w:val="left"/>
      <w:pPr>
        <w:ind w:left="141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D043EA">
      <w:numFmt w:val="bullet"/>
      <w:lvlText w:val="•"/>
      <w:lvlJc w:val="left"/>
      <w:pPr>
        <w:ind w:left="1146" w:hanging="391"/>
      </w:pPr>
      <w:rPr>
        <w:rFonts w:hint="default"/>
        <w:lang w:val="uk-UA" w:eastAsia="en-US" w:bidi="ar-SA"/>
      </w:rPr>
    </w:lvl>
    <w:lvl w:ilvl="2" w:tplc="F4FAA8D2">
      <w:numFmt w:val="bullet"/>
      <w:lvlText w:val="•"/>
      <w:lvlJc w:val="left"/>
      <w:pPr>
        <w:ind w:left="2153" w:hanging="391"/>
      </w:pPr>
      <w:rPr>
        <w:rFonts w:hint="default"/>
        <w:lang w:val="uk-UA" w:eastAsia="en-US" w:bidi="ar-SA"/>
      </w:rPr>
    </w:lvl>
    <w:lvl w:ilvl="3" w:tplc="FCDAE866">
      <w:numFmt w:val="bullet"/>
      <w:lvlText w:val="•"/>
      <w:lvlJc w:val="left"/>
      <w:pPr>
        <w:ind w:left="3159" w:hanging="391"/>
      </w:pPr>
      <w:rPr>
        <w:rFonts w:hint="default"/>
        <w:lang w:val="uk-UA" w:eastAsia="en-US" w:bidi="ar-SA"/>
      </w:rPr>
    </w:lvl>
    <w:lvl w:ilvl="4" w:tplc="2E18B7C2">
      <w:numFmt w:val="bullet"/>
      <w:lvlText w:val="•"/>
      <w:lvlJc w:val="left"/>
      <w:pPr>
        <w:ind w:left="4166" w:hanging="391"/>
      </w:pPr>
      <w:rPr>
        <w:rFonts w:hint="default"/>
        <w:lang w:val="uk-UA" w:eastAsia="en-US" w:bidi="ar-SA"/>
      </w:rPr>
    </w:lvl>
    <w:lvl w:ilvl="5" w:tplc="FD5667EA">
      <w:numFmt w:val="bullet"/>
      <w:lvlText w:val="•"/>
      <w:lvlJc w:val="left"/>
      <w:pPr>
        <w:ind w:left="5173" w:hanging="391"/>
      </w:pPr>
      <w:rPr>
        <w:rFonts w:hint="default"/>
        <w:lang w:val="uk-UA" w:eastAsia="en-US" w:bidi="ar-SA"/>
      </w:rPr>
    </w:lvl>
    <w:lvl w:ilvl="6" w:tplc="0BD6549E">
      <w:numFmt w:val="bullet"/>
      <w:lvlText w:val="•"/>
      <w:lvlJc w:val="left"/>
      <w:pPr>
        <w:ind w:left="6179" w:hanging="391"/>
      </w:pPr>
      <w:rPr>
        <w:rFonts w:hint="default"/>
        <w:lang w:val="uk-UA" w:eastAsia="en-US" w:bidi="ar-SA"/>
      </w:rPr>
    </w:lvl>
    <w:lvl w:ilvl="7" w:tplc="B3F6811C">
      <w:numFmt w:val="bullet"/>
      <w:lvlText w:val="•"/>
      <w:lvlJc w:val="left"/>
      <w:pPr>
        <w:ind w:left="7186" w:hanging="391"/>
      </w:pPr>
      <w:rPr>
        <w:rFonts w:hint="default"/>
        <w:lang w:val="uk-UA" w:eastAsia="en-US" w:bidi="ar-SA"/>
      </w:rPr>
    </w:lvl>
    <w:lvl w:ilvl="8" w:tplc="B7664A40">
      <w:numFmt w:val="bullet"/>
      <w:lvlText w:val="•"/>
      <w:lvlJc w:val="left"/>
      <w:pPr>
        <w:ind w:left="8193" w:hanging="39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6BBC"/>
    <w:rsid w:val="001369E4"/>
    <w:rsid w:val="003C0F0C"/>
    <w:rsid w:val="004D181A"/>
    <w:rsid w:val="00582F6F"/>
    <w:rsid w:val="00596BBC"/>
    <w:rsid w:val="00933615"/>
    <w:rsid w:val="00F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E67E"/>
  <w15:docId w15:val="{402D91E2-6D25-45FE-8C3A-A482C4CA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 w:righ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3"/>
      <w:ind w:left="2311" w:hanging="1133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1" w:right="1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uEdJ31mq4-gyMoszi89TOwfu8q_-PRM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uEdJ31mq4-gyMoszi89TOwfu8q_-PRM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3952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TPCUser</cp:lastModifiedBy>
  <cp:revision>4</cp:revision>
  <dcterms:created xsi:type="dcterms:W3CDTF">2026-02-17T22:10:00Z</dcterms:created>
  <dcterms:modified xsi:type="dcterms:W3CDTF">2026-02-17T22:32:00Z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