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5C" w:rsidRDefault="008A641C">
      <w:pPr>
        <w:rPr>
          <w:rFonts w:ascii="Times New Roman" w:hAnsi="Times New Roman" w:cs="Times New Roman"/>
          <w:i/>
          <w:sz w:val="40"/>
          <w:szCs w:val="40"/>
          <w:lang w:val="uk-UA"/>
        </w:rPr>
      </w:pPr>
      <w:r>
        <w:rPr>
          <w:rFonts w:ascii="Times New Roman" w:hAnsi="Times New Roman" w:cs="Times New Roman"/>
          <w:i/>
          <w:sz w:val="40"/>
          <w:szCs w:val="40"/>
          <w:lang w:val="uk-UA"/>
        </w:rPr>
        <w:t xml:space="preserve">Індивідуальна траєкторія професійного розвитку психолога  Дубенського ліцею №2 </w:t>
      </w:r>
    </w:p>
    <w:p w:rsidR="00A32C5C" w:rsidRDefault="008A64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2021-2026н.р.</w:t>
      </w:r>
    </w:p>
    <w:p w:rsidR="00A32C5C" w:rsidRDefault="008A64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ПІБ психолога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Стельмащук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 Андріївна</w:t>
      </w:r>
    </w:p>
    <w:p w:rsidR="00A32C5C" w:rsidRDefault="008A64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Тема, над якою працюю: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шляхом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психологічної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2C5C" w:rsidRDefault="008A64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Професійне кредо :  Відкрити в кожній дитині душу творця, дати їй змогу пробудитися і розквітнути.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                                                                                             </w:t>
      </w:r>
    </w:p>
    <w:p w:rsidR="00A32C5C" w:rsidRPr="001D0BD1" w:rsidRDefault="008A641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Життєве кредо :</w:t>
      </w:r>
      <w:r>
        <w:rPr>
          <w:b/>
          <w:sz w:val="28"/>
          <w:szCs w:val="28"/>
          <w:lang w:val="uk-UA"/>
        </w:rPr>
        <w:t xml:space="preserve">   Любити життя і цінувати кожну його хвилину. </w:t>
      </w:r>
      <w:r>
        <w:rPr>
          <w:b/>
          <w:sz w:val="28"/>
          <w:szCs w:val="28"/>
        </w:rPr>
        <w:t xml:space="preserve">Нести </w:t>
      </w:r>
      <w:proofErr w:type="spellStart"/>
      <w:r>
        <w:rPr>
          <w:b/>
          <w:sz w:val="28"/>
          <w:szCs w:val="28"/>
        </w:rPr>
        <w:t>радість</w:t>
      </w:r>
      <w:proofErr w:type="spellEnd"/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У книгах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шукати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істину</w:t>
      </w:r>
      <w:proofErr w:type="spellEnd"/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У людях</w:t>
      </w:r>
      <w:proofErr w:type="gram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мудрість</w:t>
      </w:r>
      <w:proofErr w:type="spellEnd"/>
      <w:r>
        <w:rPr>
          <w:b/>
          <w:sz w:val="28"/>
          <w:szCs w:val="28"/>
        </w:rPr>
        <w:t xml:space="preserve">. </w:t>
      </w:r>
      <w:bookmarkStart w:id="0" w:name="_GoBack"/>
      <w:bookmarkEnd w:id="0"/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127"/>
        <w:gridCol w:w="1984"/>
        <w:gridCol w:w="1985"/>
      </w:tblGrid>
      <w:tr w:rsidR="008A641C" w:rsidTr="008A641C">
        <w:trPr>
          <w:trHeight w:val="25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Семінари, тренінги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 на педрадах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- класи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виховні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заходиот</w:t>
            </w:r>
            <w:proofErr w:type="spellEnd"/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"Для чого нам емоції? Техніки регулювання емоцій". (23.03.2023р)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"Можливості застосування комунікаційної платформи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"19.05.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mindfulness</w:t>
            </w:r>
            <w:r w:rsidRPr="008A6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стійкості, емоційної стабільності).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29.01.2024р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"Тілесні практики у формуванні здорового способу життя"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12.09.2023р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“Психоемоційна компетентність педагогів та батьків як важлива складова безпечного освітнього простору і ментального благополуччя дітей”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( 07.11.2024р).</w:t>
            </w:r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"Діти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гаджети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"(12.05.2023р.)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"Психологічне консультування у школі з використанням моделі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когнітивно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поведінкової терапії" 06.06.2023р.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дослідження  задоволеності   освітнім середовищем батьків здобувачів освіти закладу.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"Психологічна допомога і робота з військовими та їх родинами у дні війни"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“Технології формування психоемоційної компетентності педагогів та батьків”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02.12.2024р</w:t>
            </w:r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“Гра як ресурс психосоціальної підтримки дитини” (21.03.2024р).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"Розвиток внутрішніх ресурсів за моделлю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05-07.09. 2023р.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Адаптація п’ятикласників до середньої ланки навчання. Шляхи корекції.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“Від стійкості до відновлення”  (23.04.2024р).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“Цінності та їх зв’язок з психологічною стійкістю” ( 23.05.2024р)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"Соціально-психологічні технології у створенні безпечного освітнього середовища у сучасному закладі освіти"</w:t>
            </w:r>
          </w:p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24.01.2024р.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результатів анкетування учнів, батьків та вчителів щодо виявлення основних чинників, що негативно впливають на психологічний комфорт та безпеку в закладі. 31.10.2023р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“Трансформаційна гра як сучасна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-технологія в особистісному та професійному зростанні учасників освітнього процесу”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20.11.2024р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“Школа без булінгу. Сім’я  без насильства. Формуємо правову культуру”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25.03.2025р.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"Психологічна допомога дітям, що прожили травматичні події"</w:t>
            </w:r>
          </w:p>
          <w:p w:rsidR="008A641C" w:rsidRDefault="008A641C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15.03.2024р.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супровід формування життєвих компетентностей учнів, процесу їхнього саморозкриття та саморозвитку.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нейромоделювання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джерело психоемоційного ресурсу для дорослих та дітей” 29.09.2025р.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r w:rsidRPr="008A6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«Зцілення творчістю, </w:t>
            </w:r>
            <w:proofErr w:type="spellStart"/>
            <w:r w:rsidRPr="008A6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арттерапевтичні</w:t>
            </w:r>
            <w:proofErr w:type="spellEnd"/>
            <w:r w:rsidRPr="008A6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техніки в роботі з дітьми.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пережили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травматичні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(17.05.2024р)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адаптації здобувачів освіти 1 класу до навчання в початковій школі.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адаптації здобувачів освіти 5 класу до навчання в основній школі.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23.12.2024р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“Психологічне консультування  батьків дітей 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ООП із використанням метафоричних асоціативних карт” ( 05.06.2024р)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рівний доступ до освіти дітей з ООП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різних категорій як актуального соціального аспекту і прогресивного напрямку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НУШ.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28.10.2024р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641C" w:rsidTr="008A641C">
        <w:trPr>
          <w:trHeight w:val="6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“Психоемоційна компетентність педагогів та батьків як важлива складова безпечного освітнього простору і ментального благополуччя дітей”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адаптації здобувачів освіти 1 класу до навчання в початковій школі.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адаптації здобувачів освіти 5 класу до навчання в основній школі.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адаптації здобувачів освіти 10 класу до навчання в старшій школі.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22.12</w:t>
            </w:r>
          </w:p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41C" w:rsidRDefault="008A6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2C5C" w:rsidRDefault="00A32C5C">
      <w:pPr>
        <w:rPr>
          <w:lang w:val="uk-UA"/>
        </w:rPr>
      </w:pPr>
    </w:p>
    <w:p w:rsidR="00A32C5C" w:rsidRDefault="00A32C5C"/>
    <w:sectPr w:rsidR="00A32C5C" w:rsidSect="00A32C5C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2C5C"/>
    <w:rsid w:val="001D0BD1"/>
    <w:rsid w:val="008A641C"/>
    <w:rsid w:val="00A3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1560"/>
  <w15:docId w15:val="{C27FF10E-616D-40D2-A6E4-EC58A59B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02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32C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32C5C"/>
    <w:pPr>
      <w:spacing w:after="140" w:line="276" w:lineRule="auto"/>
    </w:pPr>
  </w:style>
  <w:style w:type="paragraph" w:styleId="a5">
    <w:name w:val="List"/>
    <w:basedOn w:val="a4"/>
    <w:rsid w:val="00A32C5C"/>
    <w:rPr>
      <w:rFonts w:cs="Arial"/>
    </w:rPr>
  </w:style>
  <w:style w:type="paragraph" w:customStyle="1" w:styleId="1">
    <w:name w:val="Назва об'єкта1"/>
    <w:basedOn w:val="a"/>
    <w:qFormat/>
    <w:rsid w:val="00A32C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A32C5C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37140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7753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Вміст таблиці"/>
    <w:basedOn w:val="a"/>
    <w:qFormat/>
    <w:rsid w:val="00A32C5C"/>
    <w:pPr>
      <w:suppressLineNumbers/>
    </w:pPr>
  </w:style>
  <w:style w:type="paragraph" w:customStyle="1" w:styleId="aa">
    <w:name w:val="Заголовок таблиці"/>
    <w:basedOn w:val="a9"/>
    <w:qFormat/>
    <w:rsid w:val="00A32C5C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D0BD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TPCUser</cp:lastModifiedBy>
  <cp:revision>8</cp:revision>
  <cp:lastPrinted>2026-02-21T09:58:00Z</cp:lastPrinted>
  <dcterms:created xsi:type="dcterms:W3CDTF">2026-02-09T18:05:00Z</dcterms:created>
  <dcterms:modified xsi:type="dcterms:W3CDTF">2026-02-21T10:00:00Z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