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CC2F2" w14:textId="77777777" w:rsidR="000A744E" w:rsidRPr="005118EA" w:rsidRDefault="000A744E" w:rsidP="000A744E">
      <w:pPr>
        <w:jc w:val="center"/>
        <w:rPr>
          <w:i/>
          <w:sz w:val="28"/>
        </w:rPr>
      </w:pPr>
      <w:bookmarkStart w:id="0" w:name="_GoBack"/>
      <w:bookmarkEnd w:id="0"/>
      <w:r w:rsidRPr="005118EA">
        <w:rPr>
          <w:i/>
          <w:sz w:val="28"/>
        </w:rPr>
        <w:t>Індивідуальна траєкторія професійного розвитку педагога Дубенського ліцею №2</w:t>
      </w:r>
    </w:p>
    <w:p w14:paraId="68AF7848" w14:textId="77777777" w:rsidR="000A744E" w:rsidRPr="000A744E" w:rsidRDefault="000A744E" w:rsidP="000A744E">
      <w:pPr>
        <w:jc w:val="center"/>
        <w:rPr>
          <w:b/>
        </w:rPr>
      </w:pPr>
      <w:r w:rsidRPr="000A744E">
        <w:rPr>
          <w:b/>
        </w:rPr>
        <w:t>2021-2026н.р.</w:t>
      </w:r>
    </w:p>
    <w:p w14:paraId="2EA64F1A" w14:textId="77777777" w:rsidR="000A744E" w:rsidRPr="005118EA" w:rsidRDefault="000A744E" w:rsidP="000A744E">
      <w:pPr>
        <w:rPr>
          <w:b/>
          <w:sz w:val="24"/>
        </w:rPr>
      </w:pPr>
      <w:r w:rsidRPr="005118EA">
        <w:rPr>
          <w:b/>
          <w:sz w:val="24"/>
        </w:rPr>
        <w:t xml:space="preserve">ПІБ педагога: </w:t>
      </w:r>
      <w:proofErr w:type="spellStart"/>
      <w:r w:rsidRPr="005118EA">
        <w:rPr>
          <w:b/>
          <w:sz w:val="24"/>
        </w:rPr>
        <w:t>Станіславчик</w:t>
      </w:r>
      <w:proofErr w:type="spellEnd"/>
      <w:r w:rsidRPr="005118EA">
        <w:rPr>
          <w:b/>
          <w:sz w:val="24"/>
        </w:rPr>
        <w:t xml:space="preserve"> Оксана Вікторівна</w:t>
      </w:r>
    </w:p>
    <w:p w14:paraId="3D357655" w14:textId="77777777" w:rsidR="000A744E" w:rsidRPr="005118EA" w:rsidRDefault="000A744E" w:rsidP="000A744E">
      <w:pPr>
        <w:rPr>
          <w:b/>
          <w:sz w:val="24"/>
        </w:rPr>
      </w:pPr>
      <w:r w:rsidRPr="005118EA">
        <w:rPr>
          <w:b/>
          <w:sz w:val="24"/>
        </w:rPr>
        <w:t>Тема, над якою працюю: Розвиток соціальної компетентності учнів у початковій школі.</w:t>
      </w:r>
    </w:p>
    <w:p w14:paraId="47096535" w14:textId="77777777" w:rsidR="000A744E" w:rsidRPr="005118EA" w:rsidRDefault="000A744E" w:rsidP="000A744E">
      <w:pPr>
        <w:rPr>
          <w:b/>
          <w:sz w:val="24"/>
        </w:rPr>
      </w:pPr>
      <w:r w:rsidRPr="005118EA">
        <w:rPr>
          <w:b/>
          <w:sz w:val="24"/>
        </w:rPr>
        <w:t>Професійне кредо :</w:t>
      </w:r>
      <w:r w:rsidRPr="005118EA">
        <w:rPr>
          <w:sz w:val="24"/>
        </w:rPr>
        <w:t xml:space="preserve"> </w:t>
      </w:r>
      <w:r w:rsidRPr="005118EA">
        <w:rPr>
          <w:b/>
          <w:sz w:val="24"/>
        </w:rPr>
        <w:t>Лише той учитель, хто живе так, як навчає.</w:t>
      </w:r>
    </w:p>
    <w:p w14:paraId="4E7C8349" w14:textId="77777777" w:rsidR="000A744E" w:rsidRPr="005118EA" w:rsidRDefault="000A744E" w:rsidP="000A744E">
      <w:pPr>
        <w:rPr>
          <w:b/>
          <w:sz w:val="24"/>
        </w:rPr>
      </w:pPr>
      <w:r w:rsidRPr="005118EA">
        <w:rPr>
          <w:b/>
          <w:sz w:val="24"/>
        </w:rPr>
        <w:t>Життєве кредо : Людина не може бути ідеальною, але має прагнути до цього…</w:t>
      </w:r>
    </w:p>
    <w:tbl>
      <w:tblPr>
        <w:tblW w:w="1516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"/>
        <w:gridCol w:w="1220"/>
        <w:gridCol w:w="2201"/>
        <w:gridCol w:w="2201"/>
        <w:gridCol w:w="1803"/>
        <w:gridCol w:w="1634"/>
        <w:gridCol w:w="1605"/>
        <w:gridCol w:w="1876"/>
        <w:gridCol w:w="2182"/>
      </w:tblGrid>
      <w:tr w:rsidR="008F5F8D" w:rsidRPr="000A744E" w14:paraId="08658E3F" w14:textId="77777777" w:rsidTr="00E92DE6">
        <w:trPr>
          <w:trHeight w:val="154"/>
        </w:trPr>
        <w:tc>
          <w:tcPr>
            <w:tcW w:w="443" w:type="dxa"/>
            <w:vMerge w:val="restart"/>
          </w:tcPr>
          <w:p w14:paraId="457F6939" w14:textId="77777777" w:rsidR="000A744E" w:rsidRPr="00624A8A" w:rsidRDefault="000A744E" w:rsidP="000A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1220" w:type="dxa"/>
            <w:vMerge w:val="restart"/>
          </w:tcPr>
          <w:p w14:paraId="43F47B89" w14:textId="77777777" w:rsidR="000A744E" w:rsidRPr="00624A8A" w:rsidRDefault="000A744E" w:rsidP="000A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3502" w:type="dxa"/>
            <w:gridSpan w:val="7"/>
          </w:tcPr>
          <w:p w14:paraId="153409B8" w14:textId="77777777" w:rsidR="000A744E" w:rsidRPr="00624A8A" w:rsidRDefault="000A744E" w:rsidP="000A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Самоосвіта</w:t>
            </w:r>
          </w:p>
        </w:tc>
      </w:tr>
      <w:tr w:rsidR="00B6732B" w:rsidRPr="000A744E" w14:paraId="70C9EC42" w14:textId="77777777" w:rsidTr="00E92DE6">
        <w:trPr>
          <w:trHeight w:val="642"/>
        </w:trPr>
        <w:tc>
          <w:tcPr>
            <w:tcW w:w="443" w:type="dxa"/>
            <w:vMerge/>
          </w:tcPr>
          <w:p w14:paraId="3B0EB56B" w14:textId="77777777" w:rsidR="000A744E" w:rsidRPr="00624A8A" w:rsidRDefault="000A744E" w:rsidP="000A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20" w:type="dxa"/>
            <w:vMerge/>
          </w:tcPr>
          <w:p w14:paraId="3E529BFE" w14:textId="77777777" w:rsidR="000A744E" w:rsidRPr="00624A8A" w:rsidRDefault="000A744E" w:rsidP="000A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1" w:type="dxa"/>
          </w:tcPr>
          <w:p w14:paraId="02373C1D" w14:textId="77777777" w:rsidR="000A744E" w:rsidRPr="00624A8A" w:rsidRDefault="000A744E" w:rsidP="000A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Вебінари</w:t>
            </w:r>
            <w:proofErr w:type="spellEnd"/>
          </w:p>
        </w:tc>
        <w:tc>
          <w:tcPr>
            <w:tcW w:w="2201" w:type="dxa"/>
          </w:tcPr>
          <w:p w14:paraId="1C09DA09" w14:textId="1858E449" w:rsidR="000A744E" w:rsidRPr="00624A8A" w:rsidRDefault="000A744E" w:rsidP="000A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Семінари, тренінги</w:t>
            </w:r>
            <w:r w:rsidR="00164205" w:rsidRPr="00624A8A">
              <w:rPr>
                <w:rFonts w:ascii="Times New Roman" w:hAnsi="Times New Roman" w:cs="Times New Roman"/>
                <w:sz w:val="20"/>
                <w:szCs w:val="20"/>
              </w:rPr>
              <w:t>, конференції</w:t>
            </w:r>
          </w:p>
        </w:tc>
        <w:tc>
          <w:tcPr>
            <w:tcW w:w="1803" w:type="dxa"/>
          </w:tcPr>
          <w:p w14:paraId="40FE5946" w14:textId="77777777" w:rsidR="000A744E" w:rsidRPr="00624A8A" w:rsidRDefault="000A744E" w:rsidP="005118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Опрацювання</w:t>
            </w:r>
          </w:p>
          <w:p w14:paraId="78B3A047" w14:textId="77777777" w:rsidR="000A744E" w:rsidRPr="00624A8A" w:rsidRDefault="000A744E" w:rsidP="005118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статтей</w:t>
            </w:r>
            <w:proofErr w:type="spellEnd"/>
          </w:p>
        </w:tc>
        <w:tc>
          <w:tcPr>
            <w:tcW w:w="1634" w:type="dxa"/>
          </w:tcPr>
          <w:p w14:paraId="1E18B96F" w14:textId="77777777" w:rsidR="000A744E" w:rsidRPr="00624A8A" w:rsidRDefault="000A744E" w:rsidP="000A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Виступи на педрадах</w:t>
            </w:r>
          </w:p>
        </w:tc>
        <w:tc>
          <w:tcPr>
            <w:tcW w:w="1605" w:type="dxa"/>
          </w:tcPr>
          <w:p w14:paraId="358E91B2" w14:textId="77777777" w:rsidR="000A744E" w:rsidRPr="00624A8A" w:rsidRDefault="000A744E" w:rsidP="000A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Майстер - класи</w:t>
            </w:r>
          </w:p>
        </w:tc>
        <w:tc>
          <w:tcPr>
            <w:tcW w:w="1876" w:type="dxa"/>
          </w:tcPr>
          <w:p w14:paraId="3978203F" w14:textId="77777777" w:rsidR="000A744E" w:rsidRPr="00624A8A" w:rsidRDefault="000A744E" w:rsidP="000A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Цікаві презентації</w:t>
            </w:r>
          </w:p>
        </w:tc>
        <w:tc>
          <w:tcPr>
            <w:tcW w:w="2182" w:type="dxa"/>
          </w:tcPr>
          <w:p w14:paraId="5079EEC5" w14:textId="77777777" w:rsidR="000A744E" w:rsidRPr="00624A8A" w:rsidRDefault="000A744E" w:rsidP="000A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 xml:space="preserve">Відкриті </w:t>
            </w:r>
            <w:proofErr w:type="spellStart"/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уроки</w:t>
            </w:r>
            <w:proofErr w:type="spellEnd"/>
            <w:r w:rsidRPr="00624A8A">
              <w:rPr>
                <w:rFonts w:ascii="Times New Roman" w:hAnsi="Times New Roman" w:cs="Times New Roman"/>
                <w:sz w:val="20"/>
                <w:szCs w:val="20"/>
              </w:rPr>
              <w:t xml:space="preserve"> та виховні заходи</w:t>
            </w:r>
          </w:p>
        </w:tc>
      </w:tr>
      <w:tr w:rsidR="00D50D3D" w:rsidRPr="000A744E" w14:paraId="57ADBE25" w14:textId="77777777" w:rsidTr="00E92DE6">
        <w:trPr>
          <w:trHeight w:val="642"/>
        </w:trPr>
        <w:tc>
          <w:tcPr>
            <w:tcW w:w="443" w:type="dxa"/>
          </w:tcPr>
          <w:p w14:paraId="0D798103" w14:textId="546ECFC3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220" w:type="dxa"/>
          </w:tcPr>
          <w:p w14:paraId="09570C43" w14:textId="11DA60DC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17.01.2021</w:t>
            </w:r>
          </w:p>
        </w:tc>
        <w:tc>
          <w:tcPr>
            <w:tcW w:w="2201" w:type="dxa"/>
          </w:tcPr>
          <w:p w14:paraId="6B7E1458" w14:textId="7901CB90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Ключові уміння 21-го століття.</w:t>
            </w:r>
          </w:p>
        </w:tc>
        <w:tc>
          <w:tcPr>
            <w:tcW w:w="2201" w:type="dxa"/>
          </w:tcPr>
          <w:p w14:paraId="5EDF6209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3AC0ED07" w14:textId="6DCB3BB6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Розвиток громадянської компетентності учнів Нової української школи: перший цикл початкової школи</w:t>
            </w:r>
            <w:r w:rsidR="00D9239E" w:rsidRPr="00624A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4" w:type="dxa"/>
          </w:tcPr>
          <w:p w14:paraId="165205C1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3B37947" w14:textId="17497ECD" w:rsidR="00D50D3D" w:rsidRPr="00624A8A" w:rsidRDefault="00D9239E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Метод: «Шість капелюхів»</w:t>
            </w:r>
          </w:p>
        </w:tc>
        <w:tc>
          <w:tcPr>
            <w:tcW w:w="1876" w:type="dxa"/>
          </w:tcPr>
          <w:p w14:paraId="77409386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</w:tcPr>
          <w:p w14:paraId="036869C1" w14:textId="0D7CBDFC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Я- маленький громадянин України. 2021р.</w:t>
            </w:r>
          </w:p>
        </w:tc>
      </w:tr>
      <w:tr w:rsidR="00D50D3D" w:rsidRPr="000A744E" w14:paraId="45456328" w14:textId="77777777" w:rsidTr="00E92DE6">
        <w:trPr>
          <w:trHeight w:val="642"/>
        </w:trPr>
        <w:tc>
          <w:tcPr>
            <w:tcW w:w="443" w:type="dxa"/>
          </w:tcPr>
          <w:p w14:paraId="1AC2CA6F" w14:textId="09296668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220" w:type="dxa"/>
          </w:tcPr>
          <w:p w14:paraId="3DDCCC41" w14:textId="5B215232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27.06.2022</w:t>
            </w:r>
          </w:p>
        </w:tc>
        <w:tc>
          <w:tcPr>
            <w:tcW w:w="2201" w:type="dxa"/>
          </w:tcPr>
          <w:p w14:paraId="5A94C1D6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</w:tcPr>
          <w:p w14:paraId="17DD21FC" w14:textId="285B2334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>Педагогічні інновації та техніки для професійного розвитку.</w:t>
            </w:r>
          </w:p>
        </w:tc>
        <w:tc>
          <w:tcPr>
            <w:tcW w:w="1803" w:type="dxa"/>
          </w:tcPr>
          <w:p w14:paraId="196D81F6" w14:textId="3A0C792D" w:rsidR="00D50D3D" w:rsidRPr="00624A8A" w:rsidRDefault="00D9239E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Теоретичні засади організації групи продовженого дня в початковій школі.</w:t>
            </w:r>
          </w:p>
        </w:tc>
        <w:tc>
          <w:tcPr>
            <w:tcW w:w="1634" w:type="dxa"/>
          </w:tcPr>
          <w:p w14:paraId="191F83CD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910033F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2659756F" w14:textId="2E8E1AE0" w:rsidR="00D50D3D" w:rsidRPr="00624A8A" w:rsidRDefault="00624A8A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Презентація досвіду.</w:t>
            </w:r>
          </w:p>
        </w:tc>
        <w:tc>
          <w:tcPr>
            <w:tcW w:w="2182" w:type="dxa"/>
          </w:tcPr>
          <w:p w14:paraId="0DEBB735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 xml:space="preserve">Я – громадянин України. </w:t>
            </w:r>
          </w:p>
          <w:p w14:paraId="50FAEC3B" w14:textId="24D7E2ED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2022р.</w:t>
            </w:r>
          </w:p>
        </w:tc>
      </w:tr>
      <w:tr w:rsidR="00D50D3D" w:rsidRPr="000A744E" w14:paraId="0F3396DF" w14:textId="77777777" w:rsidTr="00E92DE6">
        <w:trPr>
          <w:trHeight w:val="642"/>
        </w:trPr>
        <w:tc>
          <w:tcPr>
            <w:tcW w:w="443" w:type="dxa"/>
          </w:tcPr>
          <w:p w14:paraId="4BBB9AC8" w14:textId="664B250F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220" w:type="dxa"/>
          </w:tcPr>
          <w:p w14:paraId="772DBCED" w14:textId="2CE2CD63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20.09.2022</w:t>
            </w:r>
          </w:p>
        </w:tc>
        <w:tc>
          <w:tcPr>
            <w:tcW w:w="2201" w:type="dxa"/>
          </w:tcPr>
          <w:p w14:paraId="30B5BADF" w14:textId="51F8FA1A" w:rsidR="00D50D3D" w:rsidRPr="00624A8A" w:rsidRDefault="00D50D3D" w:rsidP="00D50D3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>Вивчаємо українську разом: навчально-методичний комплект для 1 класу.</w:t>
            </w:r>
          </w:p>
        </w:tc>
        <w:tc>
          <w:tcPr>
            <w:tcW w:w="2201" w:type="dxa"/>
          </w:tcPr>
          <w:p w14:paraId="46CED0B5" w14:textId="414C51A9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</w:tcPr>
          <w:p w14:paraId="0729857A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14:paraId="5EF24500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F4E0D3C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405E706B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</w:tcPr>
          <w:p w14:paraId="345A5EE1" w14:textId="64A32D4D" w:rsidR="00D50D3D" w:rsidRPr="00624A8A" w:rsidRDefault="00EA2927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Подарунок своїми руками.</w:t>
            </w:r>
          </w:p>
          <w:p w14:paraId="020B8680" w14:textId="607AE90B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2022р.</w:t>
            </w:r>
          </w:p>
        </w:tc>
      </w:tr>
      <w:tr w:rsidR="00D50D3D" w:rsidRPr="000A744E" w14:paraId="45682DDC" w14:textId="77777777" w:rsidTr="00E92DE6">
        <w:trPr>
          <w:trHeight w:val="642"/>
        </w:trPr>
        <w:tc>
          <w:tcPr>
            <w:tcW w:w="443" w:type="dxa"/>
          </w:tcPr>
          <w:p w14:paraId="4F15329C" w14:textId="688399D3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20" w:type="dxa"/>
          </w:tcPr>
          <w:p w14:paraId="7B435BF7" w14:textId="7751C8E8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09.07.2023</w:t>
            </w:r>
          </w:p>
        </w:tc>
        <w:tc>
          <w:tcPr>
            <w:tcW w:w="2201" w:type="dxa"/>
          </w:tcPr>
          <w:p w14:paraId="622C1601" w14:textId="6DC54356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</w:tcPr>
          <w:p w14:paraId="50550731" w14:textId="15102018" w:rsidR="00D50D3D" w:rsidRPr="00624A8A" w:rsidRDefault="00D50D3D" w:rsidP="00D50D3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>Педагог на часі змін. Інструменти вчителя 2023</w:t>
            </w:r>
          </w:p>
        </w:tc>
        <w:tc>
          <w:tcPr>
            <w:tcW w:w="1803" w:type="dxa"/>
          </w:tcPr>
          <w:p w14:paraId="6901D30B" w14:textId="5722FF10" w:rsidR="00D50D3D" w:rsidRPr="00624A8A" w:rsidRDefault="00D9239E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Шляхи реалізації інклюзивної освіти в сучасних закладах загальної середньої освіти</w:t>
            </w:r>
          </w:p>
        </w:tc>
        <w:tc>
          <w:tcPr>
            <w:tcW w:w="1634" w:type="dxa"/>
          </w:tcPr>
          <w:p w14:paraId="060A2A96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F106AF2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43E3B76E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</w:tcPr>
          <w:p w14:paraId="6603E1DC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Свято наближається, символічно одягаємося.</w:t>
            </w:r>
          </w:p>
          <w:p w14:paraId="1200D7EC" w14:textId="084F628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2023р.</w:t>
            </w:r>
          </w:p>
        </w:tc>
      </w:tr>
      <w:tr w:rsidR="00D50D3D" w:rsidRPr="000A744E" w14:paraId="538369BF" w14:textId="77777777" w:rsidTr="00E92DE6">
        <w:trPr>
          <w:trHeight w:val="642"/>
        </w:trPr>
        <w:tc>
          <w:tcPr>
            <w:tcW w:w="443" w:type="dxa"/>
          </w:tcPr>
          <w:p w14:paraId="59CDA5B0" w14:textId="132EDFE0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1220" w:type="dxa"/>
          </w:tcPr>
          <w:p w14:paraId="415A398A" w14:textId="3FAE7D6F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2201" w:type="dxa"/>
          </w:tcPr>
          <w:p w14:paraId="3D5E2C7D" w14:textId="58DC884F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Атестація2024. ЄАС : як це працює</w:t>
            </w:r>
          </w:p>
        </w:tc>
        <w:tc>
          <w:tcPr>
            <w:tcW w:w="2201" w:type="dxa"/>
          </w:tcPr>
          <w:p w14:paraId="60DD8A94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2E1A416F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14:paraId="404D07DB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6332FCD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54BDC41B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</w:tcPr>
          <w:p w14:paraId="19FDCE63" w14:textId="77777777" w:rsidR="00EA2927" w:rsidRDefault="00EA2927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Щоденна різдвяна майстерка. Виготовлення різдвяної листівки.</w:t>
            </w:r>
          </w:p>
          <w:p w14:paraId="0F192A96" w14:textId="61049E1B" w:rsidR="00D50D3D" w:rsidRPr="00624A8A" w:rsidRDefault="00EA2927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2023р.</w:t>
            </w:r>
          </w:p>
        </w:tc>
      </w:tr>
      <w:tr w:rsidR="00D50D3D" w:rsidRPr="000A744E" w14:paraId="66929B8D" w14:textId="77777777" w:rsidTr="00E92DE6">
        <w:trPr>
          <w:trHeight w:val="642"/>
        </w:trPr>
        <w:tc>
          <w:tcPr>
            <w:tcW w:w="443" w:type="dxa"/>
          </w:tcPr>
          <w:p w14:paraId="72B5BA76" w14:textId="4EFE122E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220" w:type="dxa"/>
          </w:tcPr>
          <w:p w14:paraId="40BF35C1" w14:textId="2EF801F0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10.01.2024</w:t>
            </w:r>
          </w:p>
        </w:tc>
        <w:tc>
          <w:tcPr>
            <w:tcW w:w="2201" w:type="dxa"/>
          </w:tcPr>
          <w:p w14:paraId="7B6F1FC9" w14:textId="77777777" w:rsidR="00D50D3D" w:rsidRPr="00624A8A" w:rsidRDefault="00D50D3D" w:rsidP="00D50D3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Секрети мотивації </w:t>
            </w:r>
          </w:p>
          <w:p w14:paraId="027E14BE" w14:textId="71236CC9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>сучасних учнів початкової школи</w:t>
            </w:r>
          </w:p>
        </w:tc>
        <w:tc>
          <w:tcPr>
            <w:tcW w:w="2201" w:type="dxa"/>
          </w:tcPr>
          <w:p w14:paraId="39EE7884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0C924257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14:paraId="6207BAAD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D916C17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2EECA81E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</w:tcPr>
          <w:p w14:paraId="672D5A4F" w14:textId="1EEEB823" w:rsidR="00D50D3D" w:rsidRPr="00624A8A" w:rsidRDefault="00EA2927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Оздоблення різдвяного светрика.</w:t>
            </w:r>
          </w:p>
          <w:p w14:paraId="47FA40BE" w14:textId="1CA8C032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2024р.</w:t>
            </w:r>
          </w:p>
        </w:tc>
      </w:tr>
      <w:tr w:rsidR="00D50D3D" w:rsidRPr="000A744E" w14:paraId="33B9B7DE" w14:textId="77777777" w:rsidTr="00E92DE6">
        <w:trPr>
          <w:trHeight w:val="642"/>
        </w:trPr>
        <w:tc>
          <w:tcPr>
            <w:tcW w:w="443" w:type="dxa"/>
          </w:tcPr>
          <w:p w14:paraId="242FEECD" w14:textId="3EFD96D9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220" w:type="dxa"/>
          </w:tcPr>
          <w:p w14:paraId="5DE8E159" w14:textId="1A431062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16.01.2024</w:t>
            </w:r>
          </w:p>
        </w:tc>
        <w:tc>
          <w:tcPr>
            <w:tcW w:w="2201" w:type="dxa"/>
          </w:tcPr>
          <w:p w14:paraId="19D84C2E" w14:textId="77777777" w:rsidR="00D50D3D" w:rsidRPr="00624A8A" w:rsidRDefault="00D50D3D" w:rsidP="00D50D3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Самовираження у творчості </w:t>
            </w:r>
          </w:p>
          <w:p w14:paraId="19EF4C9E" w14:textId="77777777" w:rsidR="00D50D3D" w:rsidRPr="00624A8A" w:rsidRDefault="00D50D3D" w:rsidP="00D50D3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як можливість психологічної підтримки учнів </w:t>
            </w:r>
          </w:p>
          <w:p w14:paraId="4A19F9FC" w14:textId="160BD2F6" w:rsidR="00D50D3D" w:rsidRPr="00624A8A" w:rsidRDefault="00D50D3D" w:rsidP="00D50D3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>за новим підручником “Мистецтво” для 2 класу</w:t>
            </w:r>
          </w:p>
        </w:tc>
        <w:tc>
          <w:tcPr>
            <w:tcW w:w="2201" w:type="dxa"/>
          </w:tcPr>
          <w:p w14:paraId="61980C8A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2125FBBA" w14:textId="114FCA66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Ігрова діяльність учнів під час ГПД як засіб соціалізації.</w:t>
            </w:r>
          </w:p>
        </w:tc>
        <w:tc>
          <w:tcPr>
            <w:tcW w:w="1634" w:type="dxa"/>
          </w:tcPr>
          <w:p w14:paraId="4936D022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6DB7FB8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3DBF87BE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</w:tcPr>
          <w:p w14:paraId="77C74BF4" w14:textId="0DF3046E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D3D" w:rsidRPr="000A744E" w14:paraId="65A7FBE0" w14:textId="77777777" w:rsidTr="00E92DE6">
        <w:trPr>
          <w:trHeight w:val="642"/>
        </w:trPr>
        <w:tc>
          <w:tcPr>
            <w:tcW w:w="443" w:type="dxa"/>
          </w:tcPr>
          <w:p w14:paraId="5BAE03BB" w14:textId="1E35B87B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220" w:type="dxa"/>
          </w:tcPr>
          <w:p w14:paraId="3DD214D2" w14:textId="79D3E3BD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18.01.2024</w:t>
            </w:r>
          </w:p>
        </w:tc>
        <w:tc>
          <w:tcPr>
            <w:tcW w:w="2201" w:type="dxa"/>
          </w:tcPr>
          <w:p w14:paraId="3F7587BE" w14:textId="50D4C597" w:rsidR="00D50D3D" w:rsidRPr="00624A8A" w:rsidRDefault="00D50D3D" w:rsidP="00D50D3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>Ефективне навчання за новим посібником «Українська мова та читання» для 2 класу</w:t>
            </w:r>
          </w:p>
        </w:tc>
        <w:tc>
          <w:tcPr>
            <w:tcW w:w="2201" w:type="dxa"/>
          </w:tcPr>
          <w:p w14:paraId="1AE55A7E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6BCD5EC6" w14:textId="4BE71939" w:rsidR="00D50D3D" w:rsidRPr="00624A8A" w:rsidRDefault="00D9239E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Співпраця вчителя й асистента вчителя в інклюзивному освітньому середовищі.</w:t>
            </w:r>
          </w:p>
        </w:tc>
        <w:tc>
          <w:tcPr>
            <w:tcW w:w="1634" w:type="dxa"/>
          </w:tcPr>
          <w:p w14:paraId="40B9CB50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2B99FCB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1633FF86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</w:tcPr>
          <w:p w14:paraId="63DE63D0" w14:textId="1EE04EA4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D3D" w:rsidRPr="000A744E" w14:paraId="29468A08" w14:textId="77777777" w:rsidTr="00E92DE6">
        <w:trPr>
          <w:trHeight w:val="642"/>
        </w:trPr>
        <w:tc>
          <w:tcPr>
            <w:tcW w:w="443" w:type="dxa"/>
          </w:tcPr>
          <w:p w14:paraId="214824BE" w14:textId="14050011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20" w:type="dxa"/>
          </w:tcPr>
          <w:p w14:paraId="67B65E3E" w14:textId="1ADF0619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25.01.2024</w:t>
            </w:r>
          </w:p>
        </w:tc>
        <w:tc>
          <w:tcPr>
            <w:tcW w:w="2201" w:type="dxa"/>
          </w:tcPr>
          <w:p w14:paraId="5A4A6CD4" w14:textId="64A86CB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Шляхи подолання освітніх втрат у початковій школі</w:t>
            </w:r>
          </w:p>
        </w:tc>
        <w:tc>
          <w:tcPr>
            <w:tcW w:w="2201" w:type="dxa"/>
          </w:tcPr>
          <w:p w14:paraId="743DE7F7" w14:textId="12E34490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05F8DE9A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78074C4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60C4D3B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30FBBBF5" w14:textId="56FA063A" w:rsidR="00D50D3D" w:rsidRPr="00624A8A" w:rsidRDefault="006C2FD3" w:rsidP="006C2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Цікаві ребуси </w:t>
            </w:r>
          </w:p>
        </w:tc>
        <w:tc>
          <w:tcPr>
            <w:tcW w:w="2182" w:type="dxa"/>
          </w:tcPr>
          <w:p w14:paraId="44667295" w14:textId="03349A02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D3D" w:rsidRPr="000A744E" w14:paraId="7AAFE8F5" w14:textId="77777777" w:rsidTr="00E92DE6">
        <w:trPr>
          <w:trHeight w:val="642"/>
        </w:trPr>
        <w:tc>
          <w:tcPr>
            <w:tcW w:w="443" w:type="dxa"/>
          </w:tcPr>
          <w:p w14:paraId="4790706B" w14:textId="6403DCA5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20" w:type="dxa"/>
          </w:tcPr>
          <w:p w14:paraId="0B358261" w14:textId="1777F3F4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25.07.2024</w:t>
            </w:r>
          </w:p>
        </w:tc>
        <w:tc>
          <w:tcPr>
            <w:tcW w:w="2201" w:type="dxa"/>
          </w:tcPr>
          <w:p w14:paraId="1ED77DFC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</w:tcPr>
          <w:p w14:paraId="4C08EF9B" w14:textId="6FD686C5" w:rsidR="00D50D3D" w:rsidRPr="00624A8A" w:rsidRDefault="00D50D3D" w:rsidP="00D50D3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>Цифрові інструменти в новому навчальному році. ЄАС та нововведення</w:t>
            </w:r>
          </w:p>
        </w:tc>
        <w:tc>
          <w:tcPr>
            <w:tcW w:w="1803" w:type="dxa"/>
          </w:tcPr>
          <w:p w14:paraId="264505CA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Формування соціальної компетентності учнів початкової школи.</w:t>
            </w:r>
          </w:p>
          <w:p w14:paraId="0DDCFCF5" w14:textId="7016A7E1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2024р.</w:t>
            </w:r>
          </w:p>
        </w:tc>
        <w:tc>
          <w:tcPr>
            <w:tcW w:w="1634" w:type="dxa"/>
          </w:tcPr>
          <w:p w14:paraId="71E0E8D7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C5175E4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3C249A59" w14:textId="77777777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</w:tcPr>
          <w:p w14:paraId="63421F19" w14:textId="5F1281A1" w:rsidR="00D50D3D" w:rsidRPr="00624A8A" w:rsidRDefault="00D50D3D" w:rsidP="00D5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D3D" w:rsidRPr="000A744E" w14:paraId="026A94DC" w14:textId="77777777" w:rsidTr="00E92DE6">
        <w:trPr>
          <w:trHeight w:val="642"/>
        </w:trPr>
        <w:tc>
          <w:tcPr>
            <w:tcW w:w="443" w:type="dxa"/>
          </w:tcPr>
          <w:p w14:paraId="526363C4" w14:textId="5C6056EA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220" w:type="dxa"/>
          </w:tcPr>
          <w:p w14:paraId="49F742A0" w14:textId="04A0A462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13.02.2025</w:t>
            </w:r>
          </w:p>
        </w:tc>
        <w:tc>
          <w:tcPr>
            <w:tcW w:w="2201" w:type="dxa"/>
          </w:tcPr>
          <w:p w14:paraId="6805669F" w14:textId="77777777" w:rsidR="00D50D3D" w:rsidRPr="00624A8A" w:rsidRDefault="00D50D3D" w:rsidP="00D50D3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Навчаємо читання </w:t>
            </w:r>
          </w:p>
          <w:p w14:paraId="323EC33F" w14:textId="77777777" w:rsidR="00D50D3D" w:rsidRPr="00624A8A" w:rsidRDefault="00D50D3D" w:rsidP="00D50D3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молодших школярів: </w:t>
            </w:r>
          </w:p>
          <w:p w14:paraId="2DC3C799" w14:textId="2CD5076D" w:rsidR="00D50D3D" w:rsidRPr="00624A8A" w:rsidRDefault="00D50D3D" w:rsidP="00D50D3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>від абетки до улюблених книжок</w:t>
            </w:r>
          </w:p>
        </w:tc>
        <w:tc>
          <w:tcPr>
            <w:tcW w:w="2201" w:type="dxa"/>
          </w:tcPr>
          <w:p w14:paraId="4ACCF965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3488761A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2279830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40653FC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31D0CFC7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</w:tcPr>
          <w:p w14:paraId="057D0F2C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Мінна безпека.</w:t>
            </w:r>
          </w:p>
          <w:p w14:paraId="32BFC80E" w14:textId="17F991F0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2025р.</w:t>
            </w:r>
          </w:p>
        </w:tc>
      </w:tr>
      <w:tr w:rsidR="00D50D3D" w:rsidRPr="000A744E" w14:paraId="4996B070" w14:textId="77777777" w:rsidTr="00E92DE6">
        <w:trPr>
          <w:trHeight w:val="642"/>
        </w:trPr>
        <w:tc>
          <w:tcPr>
            <w:tcW w:w="443" w:type="dxa"/>
          </w:tcPr>
          <w:p w14:paraId="154F3CE8" w14:textId="1D1EF204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220" w:type="dxa"/>
          </w:tcPr>
          <w:p w14:paraId="1BE03CB7" w14:textId="097C318A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01.03.2025</w:t>
            </w:r>
          </w:p>
        </w:tc>
        <w:tc>
          <w:tcPr>
            <w:tcW w:w="2201" w:type="dxa"/>
          </w:tcPr>
          <w:p w14:paraId="48B91E0C" w14:textId="77777777" w:rsidR="00D50D3D" w:rsidRPr="00624A8A" w:rsidRDefault="00D50D3D" w:rsidP="00D50D3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Навчаємо письма молодших школярів: </w:t>
            </w:r>
          </w:p>
          <w:p w14:paraId="0486074F" w14:textId="00C28CA7" w:rsidR="00D50D3D" w:rsidRPr="00624A8A" w:rsidRDefault="00D50D3D" w:rsidP="00D50D3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від літер та слів до текстів різних видів</w:t>
            </w:r>
          </w:p>
        </w:tc>
        <w:tc>
          <w:tcPr>
            <w:tcW w:w="2201" w:type="dxa"/>
          </w:tcPr>
          <w:p w14:paraId="24D31879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15EAB54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7DF9965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80C9667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35F2B7AC" w14:textId="3588CAC0" w:rsidR="00D50D3D" w:rsidRPr="00624A8A" w:rsidRDefault="009540C3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Загадки про диких т</w:t>
            </w:r>
            <w:r w:rsidR="006C2FD3" w:rsidRPr="006C2FD3">
              <w:rPr>
                <w:rFonts w:ascii="Times New Roman" w:hAnsi="Times New Roman" w:cs="Times New Roman"/>
                <w:sz w:val="20"/>
                <w:szCs w:val="20"/>
              </w:rPr>
              <w:t>варин.</w:t>
            </w:r>
          </w:p>
        </w:tc>
        <w:tc>
          <w:tcPr>
            <w:tcW w:w="2182" w:type="dxa"/>
          </w:tcPr>
          <w:p w14:paraId="3B7D1B8C" w14:textId="1CA9E0D0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D3D" w:rsidRPr="000A744E" w14:paraId="4E7A1057" w14:textId="77777777" w:rsidTr="00E92DE6">
        <w:trPr>
          <w:trHeight w:val="642"/>
        </w:trPr>
        <w:tc>
          <w:tcPr>
            <w:tcW w:w="443" w:type="dxa"/>
          </w:tcPr>
          <w:p w14:paraId="5CCDED18" w14:textId="13AC071C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13</w:t>
            </w:r>
          </w:p>
        </w:tc>
        <w:tc>
          <w:tcPr>
            <w:tcW w:w="1220" w:type="dxa"/>
          </w:tcPr>
          <w:p w14:paraId="630D8B1B" w14:textId="771AFA0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07.03.2025</w:t>
            </w:r>
          </w:p>
        </w:tc>
        <w:tc>
          <w:tcPr>
            <w:tcW w:w="2201" w:type="dxa"/>
          </w:tcPr>
          <w:p w14:paraId="5E10BC64" w14:textId="77777777" w:rsidR="00D50D3D" w:rsidRPr="00624A8A" w:rsidRDefault="00D50D3D" w:rsidP="00D50D3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Як встигнути все і не перевантажити учнів: </w:t>
            </w:r>
          </w:p>
          <w:p w14:paraId="431827F0" w14:textId="77777777" w:rsidR="00D50D3D" w:rsidRPr="00624A8A" w:rsidRDefault="00D50D3D" w:rsidP="00D50D3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проводимо </w:t>
            </w:r>
            <w:proofErr w:type="spellStart"/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>уроки</w:t>
            </w:r>
            <w:proofErr w:type="spellEnd"/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 підручником </w:t>
            </w:r>
          </w:p>
          <w:p w14:paraId="199E7F66" w14:textId="5AE4E0AD" w:rsidR="00D50D3D" w:rsidRPr="00624A8A" w:rsidRDefault="00D50D3D" w:rsidP="00D50D3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>“Українська мова. Буквар” для 1 класу</w:t>
            </w:r>
          </w:p>
        </w:tc>
        <w:tc>
          <w:tcPr>
            <w:tcW w:w="2201" w:type="dxa"/>
          </w:tcPr>
          <w:p w14:paraId="708A37CE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018BCC2E" w14:textId="7F7A5D2C" w:rsidR="00D50D3D" w:rsidRPr="00624A8A" w:rsidRDefault="00D9239E" w:rsidP="00D923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Роль груп подовженого дня у Новій українській школі.</w:t>
            </w:r>
          </w:p>
        </w:tc>
        <w:tc>
          <w:tcPr>
            <w:tcW w:w="1634" w:type="dxa"/>
          </w:tcPr>
          <w:p w14:paraId="6B24BB61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B355AB1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48E5379B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</w:tcPr>
          <w:p w14:paraId="07BCB4EA" w14:textId="77777777" w:rsidR="00EA2927" w:rsidRDefault="00EA2927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Безмежний світ гри 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Подорож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Різдва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  <w:p w14:paraId="1C93002A" w14:textId="53961DD6" w:rsidR="00D50D3D" w:rsidRPr="00624A8A" w:rsidRDefault="00EA2927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2025р.</w:t>
            </w:r>
          </w:p>
        </w:tc>
      </w:tr>
      <w:tr w:rsidR="00D50D3D" w:rsidRPr="000A744E" w14:paraId="115F80BE" w14:textId="77777777" w:rsidTr="00E92DE6">
        <w:trPr>
          <w:trHeight w:val="642"/>
        </w:trPr>
        <w:tc>
          <w:tcPr>
            <w:tcW w:w="443" w:type="dxa"/>
          </w:tcPr>
          <w:p w14:paraId="212C112D" w14:textId="1157F238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220" w:type="dxa"/>
          </w:tcPr>
          <w:p w14:paraId="329B9E3A" w14:textId="490F8456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14.03.2025</w:t>
            </w:r>
          </w:p>
        </w:tc>
        <w:tc>
          <w:tcPr>
            <w:tcW w:w="2201" w:type="dxa"/>
          </w:tcPr>
          <w:p w14:paraId="592A8EAC" w14:textId="77777777" w:rsidR="00D50D3D" w:rsidRPr="00624A8A" w:rsidRDefault="00D50D3D" w:rsidP="00D50D3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Як визначити пріоритети та досягнути успіху: </w:t>
            </w:r>
          </w:p>
          <w:p w14:paraId="50B03C2B" w14:textId="77777777" w:rsidR="00D50D3D" w:rsidRPr="00624A8A" w:rsidRDefault="00D50D3D" w:rsidP="00D50D3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проводимо </w:t>
            </w:r>
            <w:proofErr w:type="spellStart"/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>уроки</w:t>
            </w:r>
            <w:proofErr w:type="spellEnd"/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 підручником </w:t>
            </w:r>
          </w:p>
          <w:p w14:paraId="1711D75D" w14:textId="140115BD" w:rsidR="00D50D3D" w:rsidRPr="00624A8A" w:rsidRDefault="00D50D3D" w:rsidP="00D50D3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>“Українська мова та читання” для 2 класу</w:t>
            </w:r>
          </w:p>
        </w:tc>
        <w:tc>
          <w:tcPr>
            <w:tcW w:w="2201" w:type="dxa"/>
          </w:tcPr>
          <w:p w14:paraId="227FB86B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18D2AC1A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14:paraId="65212301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348DB18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5D09F99D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</w:tcPr>
          <w:p w14:paraId="62B9EA54" w14:textId="3266159D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D3D" w:rsidRPr="000A744E" w14:paraId="592FD95B" w14:textId="77777777" w:rsidTr="00E92DE6">
        <w:trPr>
          <w:trHeight w:val="642"/>
        </w:trPr>
        <w:tc>
          <w:tcPr>
            <w:tcW w:w="443" w:type="dxa"/>
          </w:tcPr>
          <w:p w14:paraId="098B0574" w14:textId="5B930650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220" w:type="dxa"/>
          </w:tcPr>
          <w:p w14:paraId="355CEA24" w14:textId="0F71B759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28.03.2025</w:t>
            </w:r>
          </w:p>
        </w:tc>
        <w:tc>
          <w:tcPr>
            <w:tcW w:w="2201" w:type="dxa"/>
          </w:tcPr>
          <w:p w14:paraId="6516DB93" w14:textId="77777777" w:rsidR="00D50D3D" w:rsidRPr="00624A8A" w:rsidRDefault="00D50D3D" w:rsidP="00D50D3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Як спонукати учнів до самостійного навчання: </w:t>
            </w:r>
          </w:p>
          <w:p w14:paraId="38F2897E" w14:textId="77777777" w:rsidR="00D50D3D" w:rsidRPr="00624A8A" w:rsidRDefault="00D50D3D" w:rsidP="00D50D3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проводимо </w:t>
            </w:r>
            <w:proofErr w:type="spellStart"/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>уроки</w:t>
            </w:r>
            <w:proofErr w:type="spellEnd"/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 підручником </w:t>
            </w:r>
          </w:p>
          <w:p w14:paraId="488F34A6" w14:textId="4B91809D" w:rsidR="00D50D3D" w:rsidRPr="00624A8A" w:rsidRDefault="00D50D3D" w:rsidP="00D50D3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>“Українська мова та читання” для 3 класу</w:t>
            </w:r>
          </w:p>
        </w:tc>
        <w:tc>
          <w:tcPr>
            <w:tcW w:w="2201" w:type="dxa"/>
          </w:tcPr>
          <w:p w14:paraId="38E39634" w14:textId="64221423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0E0610D3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14:paraId="19C03084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D1204D3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375020CB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</w:tcPr>
          <w:p w14:paraId="1806D541" w14:textId="008A7ABB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D3D" w:rsidRPr="000A744E" w14:paraId="608D8785" w14:textId="77777777" w:rsidTr="00E92DE6">
        <w:trPr>
          <w:trHeight w:val="642"/>
        </w:trPr>
        <w:tc>
          <w:tcPr>
            <w:tcW w:w="443" w:type="dxa"/>
          </w:tcPr>
          <w:p w14:paraId="54CFEB66" w14:textId="7105A4A6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220" w:type="dxa"/>
          </w:tcPr>
          <w:p w14:paraId="47868CFC" w14:textId="490C9E71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10.05.2025</w:t>
            </w:r>
          </w:p>
        </w:tc>
        <w:tc>
          <w:tcPr>
            <w:tcW w:w="2201" w:type="dxa"/>
          </w:tcPr>
          <w:p w14:paraId="0FDB6CBA" w14:textId="77777777" w:rsidR="00D50D3D" w:rsidRPr="00624A8A" w:rsidRDefault="00D50D3D" w:rsidP="00D50D3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01" w:type="dxa"/>
          </w:tcPr>
          <w:p w14:paraId="6FE6D27D" w14:textId="4B12BCE3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«СЄН «Зерна»: розвиток </w:t>
            </w:r>
            <w:proofErr w:type="spellStart"/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>соц</w:t>
            </w:r>
            <w:proofErr w:type="spellEnd"/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>.-</w:t>
            </w:r>
            <w:proofErr w:type="spellStart"/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>емоц</w:t>
            </w:r>
            <w:proofErr w:type="spellEnd"/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>. навичок та підтримка благополуччя дітей і педагогів.</w:t>
            </w:r>
          </w:p>
        </w:tc>
        <w:tc>
          <w:tcPr>
            <w:tcW w:w="1803" w:type="dxa"/>
          </w:tcPr>
          <w:p w14:paraId="05260B16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14:paraId="1F840045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60B102A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1177DE79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</w:tcPr>
          <w:p w14:paraId="3E9E78D0" w14:textId="1E745C4C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D3D" w:rsidRPr="000A744E" w14:paraId="7E6769BD" w14:textId="77777777" w:rsidTr="00E92DE6">
        <w:trPr>
          <w:trHeight w:val="642"/>
        </w:trPr>
        <w:tc>
          <w:tcPr>
            <w:tcW w:w="443" w:type="dxa"/>
          </w:tcPr>
          <w:p w14:paraId="534D44DC" w14:textId="63E334FB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1220" w:type="dxa"/>
          </w:tcPr>
          <w:p w14:paraId="565792A6" w14:textId="5A0EBC64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05.08.2025</w:t>
            </w:r>
          </w:p>
        </w:tc>
        <w:tc>
          <w:tcPr>
            <w:tcW w:w="2201" w:type="dxa"/>
          </w:tcPr>
          <w:p w14:paraId="78A1C544" w14:textId="266A0BD4" w:rsidR="00D50D3D" w:rsidRPr="00624A8A" w:rsidRDefault="00D50D3D" w:rsidP="00D50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Цифрова грамотність педагога. ШІ в освіті</w:t>
            </w:r>
            <w:r w:rsidR="00624A8A" w:rsidRPr="00624A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1" w:type="dxa"/>
          </w:tcPr>
          <w:p w14:paraId="7119AF2C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0162135D" w14:textId="76175AA2" w:rsidR="00D50D3D" w:rsidRPr="00624A8A" w:rsidRDefault="00D9239E" w:rsidP="00D923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Організація ігрової діяльності  для першокласників в групі                     продовженого дня</w:t>
            </w:r>
          </w:p>
        </w:tc>
        <w:tc>
          <w:tcPr>
            <w:tcW w:w="1634" w:type="dxa"/>
          </w:tcPr>
          <w:p w14:paraId="2A8D8B50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3263C35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3CE06873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</w:tcPr>
          <w:p w14:paraId="0813E5E6" w14:textId="571BE313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D3D" w:rsidRPr="000A744E" w14:paraId="06E84130" w14:textId="77777777" w:rsidTr="00E92DE6">
        <w:trPr>
          <w:trHeight w:val="642"/>
        </w:trPr>
        <w:tc>
          <w:tcPr>
            <w:tcW w:w="443" w:type="dxa"/>
          </w:tcPr>
          <w:p w14:paraId="472F6520" w14:textId="1A876434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220" w:type="dxa"/>
          </w:tcPr>
          <w:p w14:paraId="00474FCD" w14:textId="5FE900A1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10.09.2025</w:t>
            </w:r>
          </w:p>
        </w:tc>
        <w:tc>
          <w:tcPr>
            <w:tcW w:w="2201" w:type="dxa"/>
          </w:tcPr>
          <w:p w14:paraId="4ACD1069" w14:textId="77777777" w:rsidR="00D50D3D" w:rsidRPr="00624A8A" w:rsidRDefault="00D50D3D" w:rsidP="00D50D3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01" w:type="dxa"/>
          </w:tcPr>
          <w:p w14:paraId="1D9433CE" w14:textId="48C37BB4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Онлайн-форум </w:t>
            </w:r>
          </w:p>
          <w:p w14:paraId="37FB7B0A" w14:textId="599416D6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«Інклюзія та ментальне здоров’я: нові </w:t>
            </w:r>
            <w:proofErr w:type="spellStart"/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>сенси</w:t>
            </w:r>
            <w:proofErr w:type="spellEnd"/>
            <w:r w:rsidRPr="00624A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освіті»</w:t>
            </w:r>
          </w:p>
        </w:tc>
        <w:tc>
          <w:tcPr>
            <w:tcW w:w="1803" w:type="dxa"/>
          </w:tcPr>
          <w:p w14:paraId="45AC1044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4F8CE2D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80A8D83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17E38321" w14:textId="1101616E" w:rsidR="00D50D3D" w:rsidRPr="00624A8A" w:rsidRDefault="006C2FD3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Що таке час…</w:t>
            </w:r>
          </w:p>
        </w:tc>
        <w:tc>
          <w:tcPr>
            <w:tcW w:w="2182" w:type="dxa"/>
          </w:tcPr>
          <w:p w14:paraId="0E2A46BC" w14:textId="52F84BF9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D3D" w:rsidRPr="000A744E" w14:paraId="0F336163" w14:textId="77777777" w:rsidTr="00E92DE6">
        <w:trPr>
          <w:trHeight w:val="642"/>
        </w:trPr>
        <w:tc>
          <w:tcPr>
            <w:tcW w:w="443" w:type="dxa"/>
          </w:tcPr>
          <w:p w14:paraId="7D1978D9" w14:textId="772148F1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1220" w:type="dxa"/>
          </w:tcPr>
          <w:p w14:paraId="553E0EF2" w14:textId="45DB3A14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08.10.2025</w:t>
            </w:r>
          </w:p>
        </w:tc>
        <w:tc>
          <w:tcPr>
            <w:tcW w:w="2201" w:type="dxa"/>
          </w:tcPr>
          <w:p w14:paraId="48D04C54" w14:textId="4AFB5148" w:rsidR="00D50D3D" w:rsidRPr="00624A8A" w:rsidRDefault="00D50D3D" w:rsidP="00D50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Безпечний контент у цифровому світі: виклики та рішення для освіти</w:t>
            </w:r>
            <w:r w:rsidR="00624A8A" w:rsidRPr="00624A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1" w:type="dxa"/>
          </w:tcPr>
          <w:p w14:paraId="7A0D1A5D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63B9588B" w14:textId="5192A83A" w:rsidR="00D50D3D" w:rsidRPr="00624A8A" w:rsidRDefault="00D9239E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Педагогічні умови ефективної діяльності групи вихователя продовженого дня</w:t>
            </w:r>
          </w:p>
        </w:tc>
        <w:tc>
          <w:tcPr>
            <w:tcW w:w="1634" w:type="dxa"/>
          </w:tcPr>
          <w:p w14:paraId="5886C8F3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5D8072A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0B97BDE3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</w:tcPr>
          <w:p w14:paraId="575C68F5" w14:textId="0AA85714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D3D" w:rsidRPr="000A744E" w14:paraId="191E105B" w14:textId="77777777" w:rsidTr="00E92DE6">
        <w:trPr>
          <w:trHeight w:val="642"/>
        </w:trPr>
        <w:tc>
          <w:tcPr>
            <w:tcW w:w="443" w:type="dxa"/>
          </w:tcPr>
          <w:p w14:paraId="4EB2EFEA" w14:textId="78B31E8F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20</w:t>
            </w:r>
          </w:p>
        </w:tc>
        <w:tc>
          <w:tcPr>
            <w:tcW w:w="1220" w:type="dxa"/>
          </w:tcPr>
          <w:p w14:paraId="41AAD320" w14:textId="3F5AE33C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10.02.2026</w:t>
            </w:r>
          </w:p>
        </w:tc>
        <w:tc>
          <w:tcPr>
            <w:tcW w:w="2201" w:type="dxa"/>
          </w:tcPr>
          <w:p w14:paraId="51725AC6" w14:textId="5833817C" w:rsidR="00D50D3D" w:rsidRPr="00624A8A" w:rsidRDefault="00D50D3D" w:rsidP="00D50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A8A">
              <w:rPr>
                <w:rFonts w:ascii="Times New Roman" w:hAnsi="Times New Roman" w:cs="Times New Roman"/>
                <w:sz w:val="20"/>
                <w:szCs w:val="20"/>
              </w:rPr>
              <w:t xml:space="preserve">Використання ШІ-сервісів для створення дитячих навчальних розробок: </w:t>
            </w:r>
            <w:proofErr w:type="spellStart"/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Gemini</w:t>
            </w:r>
            <w:proofErr w:type="spellEnd"/>
            <w:r w:rsidRPr="00624A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Nano</w:t>
            </w:r>
            <w:proofErr w:type="spellEnd"/>
            <w:r w:rsidRPr="00624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Banana</w:t>
            </w:r>
            <w:proofErr w:type="spellEnd"/>
            <w:r w:rsidRPr="00624A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4A8A">
              <w:rPr>
                <w:rFonts w:ascii="Times New Roman" w:hAnsi="Times New Roman" w:cs="Times New Roman"/>
                <w:sz w:val="20"/>
                <w:szCs w:val="20"/>
              </w:rPr>
              <w:t>Clipchamp</w:t>
            </w:r>
            <w:proofErr w:type="spellEnd"/>
            <w:r w:rsidR="00624A8A" w:rsidRPr="00624A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1" w:type="dxa"/>
          </w:tcPr>
          <w:p w14:paraId="2B114A34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158726C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14:paraId="492A88A7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FC94C53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68820E4D" w14:textId="77777777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</w:tcPr>
          <w:p w14:paraId="606B8D71" w14:textId="5F4BC435" w:rsidR="00D50D3D" w:rsidRPr="00624A8A" w:rsidRDefault="00D50D3D" w:rsidP="00D50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D3D" w:rsidRPr="000A744E" w14:paraId="160DECFD" w14:textId="77777777" w:rsidTr="00E92DE6">
        <w:trPr>
          <w:trHeight w:val="642"/>
        </w:trPr>
        <w:tc>
          <w:tcPr>
            <w:tcW w:w="443" w:type="dxa"/>
          </w:tcPr>
          <w:p w14:paraId="6C7281FF" w14:textId="40D24FCA" w:rsidR="00D50D3D" w:rsidRDefault="00D50D3D" w:rsidP="00D50D3D">
            <w:pPr>
              <w:spacing w:after="0"/>
              <w:rPr>
                <w:lang w:val="ru-RU"/>
              </w:rPr>
            </w:pPr>
          </w:p>
        </w:tc>
        <w:tc>
          <w:tcPr>
            <w:tcW w:w="1220" w:type="dxa"/>
          </w:tcPr>
          <w:p w14:paraId="7FF214E2" w14:textId="6B421347" w:rsidR="00D50D3D" w:rsidRDefault="00D50D3D" w:rsidP="00D50D3D">
            <w:pPr>
              <w:spacing w:after="0"/>
              <w:rPr>
                <w:lang w:val="ru-RU"/>
              </w:rPr>
            </w:pPr>
          </w:p>
        </w:tc>
        <w:tc>
          <w:tcPr>
            <w:tcW w:w="2201" w:type="dxa"/>
          </w:tcPr>
          <w:p w14:paraId="05182F0C" w14:textId="77777777" w:rsidR="00D50D3D" w:rsidRPr="0067317E" w:rsidRDefault="00D50D3D" w:rsidP="00D50D3D">
            <w:pPr>
              <w:spacing w:after="0" w:line="240" w:lineRule="auto"/>
              <w:rPr>
                <w:i/>
              </w:rPr>
            </w:pPr>
          </w:p>
        </w:tc>
        <w:tc>
          <w:tcPr>
            <w:tcW w:w="2201" w:type="dxa"/>
          </w:tcPr>
          <w:p w14:paraId="0BD1861A" w14:textId="6D05D9A7" w:rsidR="00D50D3D" w:rsidRPr="000A744E" w:rsidRDefault="00D50D3D" w:rsidP="00D50D3D">
            <w:pPr>
              <w:spacing w:after="0"/>
            </w:pPr>
          </w:p>
        </w:tc>
        <w:tc>
          <w:tcPr>
            <w:tcW w:w="1803" w:type="dxa"/>
          </w:tcPr>
          <w:p w14:paraId="00124367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1634" w:type="dxa"/>
          </w:tcPr>
          <w:p w14:paraId="57B0837C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1605" w:type="dxa"/>
          </w:tcPr>
          <w:p w14:paraId="29B10750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1876" w:type="dxa"/>
          </w:tcPr>
          <w:p w14:paraId="07725252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2182" w:type="dxa"/>
          </w:tcPr>
          <w:p w14:paraId="47CCC77D" w14:textId="59983FBE" w:rsidR="00D50D3D" w:rsidRDefault="00D50D3D" w:rsidP="00D50D3D">
            <w:pPr>
              <w:spacing w:after="0"/>
            </w:pPr>
          </w:p>
        </w:tc>
      </w:tr>
      <w:tr w:rsidR="00D50D3D" w:rsidRPr="000A744E" w14:paraId="6564C5AE" w14:textId="77777777" w:rsidTr="00E92DE6">
        <w:trPr>
          <w:trHeight w:val="642"/>
        </w:trPr>
        <w:tc>
          <w:tcPr>
            <w:tcW w:w="443" w:type="dxa"/>
          </w:tcPr>
          <w:p w14:paraId="72A0766F" w14:textId="26F329D3" w:rsidR="00D50D3D" w:rsidRDefault="00D50D3D" w:rsidP="00D50D3D">
            <w:pPr>
              <w:spacing w:after="0"/>
              <w:rPr>
                <w:lang w:val="ru-RU"/>
              </w:rPr>
            </w:pPr>
          </w:p>
        </w:tc>
        <w:tc>
          <w:tcPr>
            <w:tcW w:w="1220" w:type="dxa"/>
          </w:tcPr>
          <w:p w14:paraId="10EC7B36" w14:textId="77777777" w:rsidR="00D50D3D" w:rsidRDefault="00D50D3D" w:rsidP="00D50D3D">
            <w:pPr>
              <w:spacing w:after="0"/>
              <w:rPr>
                <w:lang w:val="ru-RU"/>
              </w:rPr>
            </w:pPr>
          </w:p>
        </w:tc>
        <w:tc>
          <w:tcPr>
            <w:tcW w:w="2201" w:type="dxa"/>
          </w:tcPr>
          <w:p w14:paraId="5B3F75E5" w14:textId="77777777" w:rsidR="00D50D3D" w:rsidRPr="0067317E" w:rsidRDefault="00D50D3D" w:rsidP="00D50D3D">
            <w:pPr>
              <w:spacing w:after="0" w:line="240" w:lineRule="auto"/>
              <w:rPr>
                <w:i/>
              </w:rPr>
            </w:pPr>
          </w:p>
        </w:tc>
        <w:tc>
          <w:tcPr>
            <w:tcW w:w="2201" w:type="dxa"/>
          </w:tcPr>
          <w:p w14:paraId="2C9AC3A2" w14:textId="77777777" w:rsidR="00D50D3D" w:rsidRPr="009760C1" w:rsidRDefault="00D50D3D" w:rsidP="00D50D3D">
            <w:pPr>
              <w:spacing w:after="0"/>
            </w:pPr>
          </w:p>
        </w:tc>
        <w:tc>
          <w:tcPr>
            <w:tcW w:w="1803" w:type="dxa"/>
          </w:tcPr>
          <w:p w14:paraId="484FF7D7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1634" w:type="dxa"/>
          </w:tcPr>
          <w:p w14:paraId="3EE3D2B7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1605" w:type="dxa"/>
          </w:tcPr>
          <w:p w14:paraId="451787A1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1876" w:type="dxa"/>
          </w:tcPr>
          <w:p w14:paraId="32BAFA77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2182" w:type="dxa"/>
          </w:tcPr>
          <w:p w14:paraId="4A276BF0" w14:textId="395903CA" w:rsidR="00D50D3D" w:rsidRDefault="00D50D3D" w:rsidP="00D50D3D">
            <w:pPr>
              <w:spacing w:after="0"/>
            </w:pPr>
          </w:p>
        </w:tc>
      </w:tr>
      <w:tr w:rsidR="00D50D3D" w:rsidRPr="000A744E" w14:paraId="2AC34F55" w14:textId="77777777" w:rsidTr="00E92DE6">
        <w:trPr>
          <w:trHeight w:val="642"/>
        </w:trPr>
        <w:tc>
          <w:tcPr>
            <w:tcW w:w="443" w:type="dxa"/>
          </w:tcPr>
          <w:p w14:paraId="10B90425" w14:textId="0E464886" w:rsidR="00D50D3D" w:rsidRDefault="00D50D3D" w:rsidP="00D50D3D">
            <w:pPr>
              <w:spacing w:after="0"/>
              <w:rPr>
                <w:lang w:val="ru-RU"/>
              </w:rPr>
            </w:pPr>
          </w:p>
        </w:tc>
        <w:tc>
          <w:tcPr>
            <w:tcW w:w="1220" w:type="dxa"/>
          </w:tcPr>
          <w:p w14:paraId="24E0A821" w14:textId="77777777" w:rsidR="00D50D3D" w:rsidRDefault="00D50D3D" w:rsidP="00D50D3D">
            <w:pPr>
              <w:spacing w:after="0"/>
              <w:rPr>
                <w:lang w:val="ru-RU"/>
              </w:rPr>
            </w:pPr>
          </w:p>
        </w:tc>
        <w:tc>
          <w:tcPr>
            <w:tcW w:w="2201" w:type="dxa"/>
          </w:tcPr>
          <w:p w14:paraId="599EC5AA" w14:textId="77777777" w:rsidR="00D50D3D" w:rsidRPr="0067317E" w:rsidRDefault="00D50D3D" w:rsidP="00D50D3D">
            <w:pPr>
              <w:spacing w:after="0" w:line="240" w:lineRule="auto"/>
              <w:rPr>
                <w:i/>
              </w:rPr>
            </w:pPr>
          </w:p>
        </w:tc>
        <w:tc>
          <w:tcPr>
            <w:tcW w:w="2201" w:type="dxa"/>
          </w:tcPr>
          <w:p w14:paraId="3B11F621" w14:textId="77777777" w:rsidR="00D50D3D" w:rsidRPr="009760C1" w:rsidRDefault="00D50D3D" w:rsidP="00D50D3D">
            <w:pPr>
              <w:spacing w:after="0"/>
            </w:pPr>
          </w:p>
        </w:tc>
        <w:tc>
          <w:tcPr>
            <w:tcW w:w="1803" w:type="dxa"/>
          </w:tcPr>
          <w:p w14:paraId="3B1C34FE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1634" w:type="dxa"/>
          </w:tcPr>
          <w:p w14:paraId="4429C86B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1605" w:type="dxa"/>
          </w:tcPr>
          <w:p w14:paraId="11FA8A0A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1876" w:type="dxa"/>
          </w:tcPr>
          <w:p w14:paraId="538E5AF4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2182" w:type="dxa"/>
          </w:tcPr>
          <w:p w14:paraId="17441AC2" w14:textId="01394CDC" w:rsidR="00D50D3D" w:rsidRDefault="00D50D3D" w:rsidP="00D50D3D">
            <w:pPr>
              <w:spacing w:after="0"/>
            </w:pPr>
          </w:p>
        </w:tc>
      </w:tr>
      <w:tr w:rsidR="00D50D3D" w:rsidRPr="000A744E" w14:paraId="5655AE38" w14:textId="77777777" w:rsidTr="00E92DE6">
        <w:trPr>
          <w:trHeight w:val="642"/>
        </w:trPr>
        <w:tc>
          <w:tcPr>
            <w:tcW w:w="443" w:type="dxa"/>
          </w:tcPr>
          <w:p w14:paraId="5A8FA00D" w14:textId="12A93A96" w:rsidR="00D50D3D" w:rsidRDefault="00D50D3D" w:rsidP="00D50D3D">
            <w:pPr>
              <w:spacing w:after="0"/>
              <w:rPr>
                <w:lang w:val="ru-RU"/>
              </w:rPr>
            </w:pPr>
          </w:p>
        </w:tc>
        <w:tc>
          <w:tcPr>
            <w:tcW w:w="1220" w:type="dxa"/>
          </w:tcPr>
          <w:p w14:paraId="52FBEB5D" w14:textId="77777777" w:rsidR="00D50D3D" w:rsidRDefault="00D50D3D" w:rsidP="00D50D3D">
            <w:pPr>
              <w:spacing w:after="0"/>
              <w:rPr>
                <w:lang w:val="ru-RU"/>
              </w:rPr>
            </w:pPr>
          </w:p>
        </w:tc>
        <w:tc>
          <w:tcPr>
            <w:tcW w:w="2201" w:type="dxa"/>
          </w:tcPr>
          <w:p w14:paraId="2581240E" w14:textId="77777777" w:rsidR="00D50D3D" w:rsidRPr="0067317E" w:rsidRDefault="00D50D3D" w:rsidP="00D50D3D">
            <w:pPr>
              <w:spacing w:after="0" w:line="240" w:lineRule="auto"/>
              <w:rPr>
                <w:i/>
              </w:rPr>
            </w:pPr>
          </w:p>
        </w:tc>
        <w:tc>
          <w:tcPr>
            <w:tcW w:w="2201" w:type="dxa"/>
          </w:tcPr>
          <w:p w14:paraId="6650FBAF" w14:textId="77777777" w:rsidR="00D50D3D" w:rsidRPr="009760C1" w:rsidRDefault="00D50D3D" w:rsidP="00D50D3D">
            <w:pPr>
              <w:spacing w:after="0"/>
            </w:pPr>
          </w:p>
        </w:tc>
        <w:tc>
          <w:tcPr>
            <w:tcW w:w="1803" w:type="dxa"/>
          </w:tcPr>
          <w:p w14:paraId="4BD4572B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1634" w:type="dxa"/>
          </w:tcPr>
          <w:p w14:paraId="2C20EA5C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1605" w:type="dxa"/>
          </w:tcPr>
          <w:p w14:paraId="05CB87D1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1876" w:type="dxa"/>
          </w:tcPr>
          <w:p w14:paraId="6C261FD6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2182" w:type="dxa"/>
          </w:tcPr>
          <w:p w14:paraId="0DA03674" w14:textId="6BE03048" w:rsidR="00D50D3D" w:rsidRDefault="00D50D3D" w:rsidP="00D50D3D">
            <w:pPr>
              <w:spacing w:after="0"/>
            </w:pPr>
          </w:p>
        </w:tc>
      </w:tr>
      <w:tr w:rsidR="00D50D3D" w:rsidRPr="000A744E" w14:paraId="227F8919" w14:textId="77777777" w:rsidTr="00E92DE6">
        <w:trPr>
          <w:trHeight w:val="642"/>
        </w:trPr>
        <w:tc>
          <w:tcPr>
            <w:tcW w:w="443" w:type="dxa"/>
          </w:tcPr>
          <w:p w14:paraId="153E2D85" w14:textId="1E6D8DA8" w:rsidR="00D50D3D" w:rsidRDefault="00D50D3D" w:rsidP="00D50D3D">
            <w:pPr>
              <w:spacing w:after="0"/>
              <w:rPr>
                <w:lang w:val="ru-RU"/>
              </w:rPr>
            </w:pPr>
          </w:p>
        </w:tc>
        <w:tc>
          <w:tcPr>
            <w:tcW w:w="1220" w:type="dxa"/>
          </w:tcPr>
          <w:p w14:paraId="0D650FDA" w14:textId="77777777" w:rsidR="00D50D3D" w:rsidRDefault="00D50D3D" w:rsidP="00D50D3D">
            <w:pPr>
              <w:spacing w:after="0"/>
              <w:rPr>
                <w:lang w:val="ru-RU"/>
              </w:rPr>
            </w:pPr>
          </w:p>
        </w:tc>
        <w:tc>
          <w:tcPr>
            <w:tcW w:w="2201" w:type="dxa"/>
          </w:tcPr>
          <w:p w14:paraId="791DCB13" w14:textId="77777777" w:rsidR="00D50D3D" w:rsidRPr="0067317E" w:rsidRDefault="00D50D3D" w:rsidP="00D50D3D">
            <w:pPr>
              <w:spacing w:after="0" w:line="240" w:lineRule="auto"/>
              <w:rPr>
                <w:i/>
              </w:rPr>
            </w:pPr>
          </w:p>
        </w:tc>
        <w:tc>
          <w:tcPr>
            <w:tcW w:w="2201" w:type="dxa"/>
          </w:tcPr>
          <w:p w14:paraId="0704908A" w14:textId="77777777" w:rsidR="00D50D3D" w:rsidRPr="009760C1" w:rsidRDefault="00D50D3D" w:rsidP="00D50D3D">
            <w:pPr>
              <w:spacing w:after="0"/>
            </w:pPr>
          </w:p>
        </w:tc>
        <w:tc>
          <w:tcPr>
            <w:tcW w:w="1803" w:type="dxa"/>
          </w:tcPr>
          <w:p w14:paraId="5529C2B1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1634" w:type="dxa"/>
          </w:tcPr>
          <w:p w14:paraId="3E1EE1DC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1605" w:type="dxa"/>
          </w:tcPr>
          <w:p w14:paraId="41CB7B6E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1876" w:type="dxa"/>
          </w:tcPr>
          <w:p w14:paraId="364B01E1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2182" w:type="dxa"/>
          </w:tcPr>
          <w:p w14:paraId="7693E32F" w14:textId="6B40579A" w:rsidR="00D50D3D" w:rsidRDefault="00D50D3D" w:rsidP="00D50D3D">
            <w:pPr>
              <w:spacing w:after="0"/>
            </w:pPr>
          </w:p>
        </w:tc>
      </w:tr>
      <w:tr w:rsidR="00D50D3D" w:rsidRPr="000A744E" w14:paraId="1A351606" w14:textId="77777777" w:rsidTr="00E92DE6">
        <w:trPr>
          <w:trHeight w:val="642"/>
        </w:trPr>
        <w:tc>
          <w:tcPr>
            <w:tcW w:w="443" w:type="dxa"/>
          </w:tcPr>
          <w:p w14:paraId="0F21FBF7" w14:textId="5CBD750D" w:rsidR="00D50D3D" w:rsidRDefault="00D50D3D" w:rsidP="00D50D3D">
            <w:pPr>
              <w:spacing w:after="0"/>
              <w:rPr>
                <w:lang w:val="ru-RU"/>
              </w:rPr>
            </w:pPr>
          </w:p>
        </w:tc>
        <w:tc>
          <w:tcPr>
            <w:tcW w:w="1220" w:type="dxa"/>
          </w:tcPr>
          <w:p w14:paraId="25CBF8A4" w14:textId="77777777" w:rsidR="00D50D3D" w:rsidRDefault="00D50D3D" w:rsidP="00D50D3D">
            <w:pPr>
              <w:spacing w:after="0"/>
              <w:rPr>
                <w:lang w:val="ru-RU"/>
              </w:rPr>
            </w:pPr>
          </w:p>
        </w:tc>
        <w:tc>
          <w:tcPr>
            <w:tcW w:w="2201" w:type="dxa"/>
          </w:tcPr>
          <w:p w14:paraId="1D0E711D" w14:textId="77777777" w:rsidR="00D50D3D" w:rsidRPr="0067317E" w:rsidRDefault="00D50D3D" w:rsidP="00D50D3D">
            <w:pPr>
              <w:spacing w:after="0" w:line="240" w:lineRule="auto"/>
              <w:rPr>
                <w:i/>
              </w:rPr>
            </w:pPr>
          </w:p>
        </w:tc>
        <w:tc>
          <w:tcPr>
            <w:tcW w:w="2201" w:type="dxa"/>
          </w:tcPr>
          <w:p w14:paraId="4E162E97" w14:textId="77777777" w:rsidR="00D50D3D" w:rsidRPr="009760C1" w:rsidRDefault="00D50D3D" w:rsidP="00D50D3D">
            <w:pPr>
              <w:spacing w:after="0"/>
            </w:pPr>
          </w:p>
        </w:tc>
        <w:tc>
          <w:tcPr>
            <w:tcW w:w="1803" w:type="dxa"/>
          </w:tcPr>
          <w:p w14:paraId="44063484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1634" w:type="dxa"/>
          </w:tcPr>
          <w:p w14:paraId="3D1987BE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1605" w:type="dxa"/>
          </w:tcPr>
          <w:p w14:paraId="17794B0F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1876" w:type="dxa"/>
          </w:tcPr>
          <w:p w14:paraId="2341396B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2182" w:type="dxa"/>
          </w:tcPr>
          <w:p w14:paraId="184495D7" w14:textId="2147DB86" w:rsidR="00D50D3D" w:rsidRDefault="00D50D3D" w:rsidP="00D50D3D">
            <w:pPr>
              <w:spacing w:after="0"/>
            </w:pPr>
          </w:p>
        </w:tc>
      </w:tr>
      <w:tr w:rsidR="00D50D3D" w:rsidRPr="000A744E" w14:paraId="297EE284" w14:textId="77777777" w:rsidTr="00E92DE6">
        <w:trPr>
          <w:trHeight w:val="642"/>
        </w:trPr>
        <w:tc>
          <w:tcPr>
            <w:tcW w:w="443" w:type="dxa"/>
          </w:tcPr>
          <w:p w14:paraId="5B116094" w14:textId="1213EBC0" w:rsidR="00D50D3D" w:rsidRDefault="00D50D3D" w:rsidP="00D50D3D">
            <w:pPr>
              <w:spacing w:after="0"/>
              <w:rPr>
                <w:lang w:val="ru-RU"/>
              </w:rPr>
            </w:pPr>
          </w:p>
        </w:tc>
        <w:tc>
          <w:tcPr>
            <w:tcW w:w="1220" w:type="dxa"/>
          </w:tcPr>
          <w:p w14:paraId="44B30101" w14:textId="77777777" w:rsidR="00D50D3D" w:rsidRDefault="00D50D3D" w:rsidP="00D50D3D">
            <w:pPr>
              <w:spacing w:after="0"/>
              <w:rPr>
                <w:lang w:val="ru-RU"/>
              </w:rPr>
            </w:pPr>
          </w:p>
        </w:tc>
        <w:tc>
          <w:tcPr>
            <w:tcW w:w="2201" w:type="dxa"/>
          </w:tcPr>
          <w:p w14:paraId="223A6B24" w14:textId="77777777" w:rsidR="00D50D3D" w:rsidRPr="0067317E" w:rsidRDefault="00D50D3D" w:rsidP="00D50D3D">
            <w:pPr>
              <w:spacing w:after="0" w:line="240" w:lineRule="auto"/>
              <w:rPr>
                <w:i/>
              </w:rPr>
            </w:pPr>
          </w:p>
        </w:tc>
        <w:tc>
          <w:tcPr>
            <w:tcW w:w="2201" w:type="dxa"/>
          </w:tcPr>
          <w:p w14:paraId="362D0D82" w14:textId="77777777" w:rsidR="00D50D3D" w:rsidRPr="009760C1" w:rsidRDefault="00D50D3D" w:rsidP="00D50D3D">
            <w:pPr>
              <w:spacing w:after="0"/>
            </w:pPr>
          </w:p>
        </w:tc>
        <w:tc>
          <w:tcPr>
            <w:tcW w:w="1803" w:type="dxa"/>
          </w:tcPr>
          <w:p w14:paraId="796C0E5D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1634" w:type="dxa"/>
          </w:tcPr>
          <w:p w14:paraId="416FF355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1605" w:type="dxa"/>
          </w:tcPr>
          <w:p w14:paraId="7ED6CCEE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1876" w:type="dxa"/>
          </w:tcPr>
          <w:p w14:paraId="1180CA7D" w14:textId="77777777" w:rsidR="00D50D3D" w:rsidRPr="000A744E" w:rsidRDefault="00D50D3D" w:rsidP="00D50D3D">
            <w:pPr>
              <w:spacing w:after="0"/>
            </w:pPr>
          </w:p>
        </w:tc>
        <w:tc>
          <w:tcPr>
            <w:tcW w:w="2182" w:type="dxa"/>
          </w:tcPr>
          <w:p w14:paraId="14E4D2FD" w14:textId="7D3269DB" w:rsidR="00D50D3D" w:rsidRDefault="00D50D3D" w:rsidP="00D50D3D">
            <w:pPr>
              <w:spacing w:after="0"/>
            </w:pPr>
          </w:p>
        </w:tc>
      </w:tr>
    </w:tbl>
    <w:p w14:paraId="6BAD5423" w14:textId="77777777" w:rsidR="000A744E" w:rsidRPr="000A744E" w:rsidRDefault="000A744E" w:rsidP="000A744E">
      <w:pPr>
        <w:rPr>
          <w:lang w:val="ru-RU"/>
        </w:rPr>
      </w:pPr>
    </w:p>
    <w:p w14:paraId="7381BCD9" w14:textId="77777777" w:rsidR="00557933" w:rsidRPr="000A744E" w:rsidRDefault="00557933">
      <w:pPr>
        <w:rPr>
          <w:lang w:val="ru-RU"/>
        </w:rPr>
      </w:pPr>
    </w:p>
    <w:sectPr w:rsidR="00557933" w:rsidRPr="000A744E" w:rsidSect="005118EA">
      <w:pgSz w:w="16838" w:h="11906" w:orient="landscape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7F"/>
    <w:rsid w:val="000A744E"/>
    <w:rsid w:val="00164205"/>
    <w:rsid w:val="00424697"/>
    <w:rsid w:val="005118EA"/>
    <w:rsid w:val="00557933"/>
    <w:rsid w:val="00624A8A"/>
    <w:rsid w:val="0067317E"/>
    <w:rsid w:val="006C2FD3"/>
    <w:rsid w:val="008F5F8D"/>
    <w:rsid w:val="008F6F38"/>
    <w:rsid w:val="009540C3"/>
    <w:rsid w:val="009760C1"/>
    <w:rsid w:val="00B6732B"/>
    <w:rsid w:val="00C6667F"/>
    <w:rsid w:val="00C92A21"/>
    <w:rsid w:val="00D50D3D"/>
    <w:rsid w:val="00D9239E"/>
    <w:rsid w:val="00E87AA9"/>
    <w:rsid w:val="00E92DE6"/>
    <w:rsid w:val="00EA2927"/>
    <w:rsid w:val="00F9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03ED"/>
  <w15:chartTrackingRefBased/>
  <w15:docId w15:val="{EC73204D-204B-49E1-99F9-964B83C6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3DCB6-AFD4-41EC-A5B1-CE4433CE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2279</Words>
  <Characters>1300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Учетная запись Майкрософт</cp:lastModifiedBy>
  <cp:revision>2</cp:revision>
  <dcterms:created xsi:type="dcterms:W3CDTF">2026-02-09T18:59:00Z</dcterms:created>
  <dcterms:modified xsi:type="dcterms:W3CDTF">2026-02-09T18:59:00Z</dcterms:modified>
</cp:coreProperties>
</file>